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618" w:rsidRPr="00FE552C" w:rsidRDefault="006C5618" w:rsidP="00BB4BC3">
      <w:pPr>
        <w:rPr>
          <w:rFonts w:ascii="Arial" w:hAnsi="Arial" w:cs="Arial"/>
          <w:sz w:val="22"/>
          <w:lang w:val="en-GB"/>
        </w:rPr>
      </w:pPr>
    </w:p>
    <w:p w:rsidR="00BB4BC3" w:rsidRPr="007E11CD" w:rsidRDefault="006C5D4A" w:rsidP="00BB4BC3">
      <w:pPr>
        <w:jc w:val="both"/>
        <w:rPr>
          <w:rFonts w:ascii="Arial" w:eastAsiaTheme="minorHAnsi" w:hAnsi="Arial" w:cs="Arial"/>
          <w:b/>
          <w:color w:val="70AD47" w:themeColor="accent6"/>
          <w:lang w:eastAsia="en-US"/>
        </w:rPr>
      </w:pPr>
      <w:proofErr w:type="spellStart"/>
      <w:r w:rsidRPr="007E11CD">
        <w:rPr>
          <w:rFonts w:ascii="Arial" w:eastAsiaTheme="minorHAnsi" w:hAnsi="Arial" w:cs="Arial"/>
          <w:b/>
          <w:color w:val="70AD47" w:themeColor="accent6"/>
          <w:lang w:eastAsia="en-US"/>
        </w:rPr>
        <w:t>Post-doctoral</w:t>
      </w:r>
      <w:proofErr w:type="spellEnd"/>
      <w:r w:rsidRPr="007E11CD">
        <w:rPr>
          <w:rFonts w:ascii="Arial" w:eastAsiaTheme="minorHAnsi" w:hAnsi="Arial" w:cs="Arial"/>
          <w:b/>
          <w:color w:val="70AD47" w:themeColor="accent6"/>
          <w:lang w:eastAsia="en-US"/>
        </w:rPr>
        <w:t xml:space="preserve"> position (12</w:t>
      </w:r>
      <w:r w:rsidR="00BB4BC3" w:rsidRPr="007E11CD">
        <w:rPr>
          <w:rFonts w:ascii="Arial" w:eastAsiaTheme="minorHAnsi" w:hAnsi="Arial" w:cs="Arial"/>
          <w:b/>
          <w:color w:val="70AD47" w:themeColor="accent6"/>
          <w:lang w:eastAsia="en-US"/>
        </w:rPr>
        <w:t xml:space="preserve"> mo) in </w:t>
      </w:r>
      <w:proofErr w:type="spellStart"/>
      <w:r w:rsidR="00BB4BC3" w:rsidRPr="007E11CD">
        <w:rPr>
          <w:rFonts w:ascii="Arial" w:eastAsiaTheme="minorHAnsi" w:hAnsi="Arial" w:cs="Arial"/>
          <w:b/>
          <w:color w:val="70AD47" w:themeColor="accent6"/>
          <w:lang w:eastAsia="en-US"/>
        </w:rPr>
        <w:t>nutritional</w:t>
      </w:r>
      <w:proofErr w:type="spellEnd"/>
      <w:r w:rsidR="00BB4BC3" w:rsidRPr="007E11CD">
        <w:rPr>
          <w:rFonts w:ascii="Arial" w:eastAsiaTheme="minorHAnsi" w:hAnsi="Arial" w:cs="Arial"/>
          <w:b/>
          <w:color w:val="70AD47" w:themeColor="accent6"/>
          <w:lang w:eastAsia="en-US"/>
        </w:rPr>
        <w:t xml:space="preserve"> </w:t>
      </w:r>
      <w:proofErr w:type="spellStart"/>
      <w:r w:rsidR="00BB4BC3" w:rsidRPr="007E11CD">
        <w:rPr>
          <w:rFonts w:ascii="Arial" w:eastAsiaTheme="minorHAnsi" w:hAnsi="Arial" w:cs="Arial"/>
          <w:b/>
          <w:color w:val="70AD47" w:themeColor="accent6"/>
          <w:lang w:eastAsia="en-US"/>
        </w:rPr>
        <w:t>metabolomics</w:t>
      </w:r>
      <w:proofErr w:type="spellEnd"/>
      <w:r w:rsidR="00BB4BC3" w:rsidRPr="007E11CD">
        <w:rPr>
          <w:rFonts w:ascii="Arial" w:eastAsiaTheme="minorHAnsi" w:hAnsi="Arial" w:cs="Arial"/>
          <w:b/>
          <w:color w:val="70AD47" w:themeColor="accent6"/>
          <w:lang w:eastAsia="en-US"/>
        </w:rPr>
        <w:t xml:space="preserve"> at INRA, France</w:t>
      </w:r>
    </w:p>
    <w:p w:rsidR="00BB4BC3" w:rsidRPr="007E11CD" w:rsidRDefault="00BB4BC3" w:rsidP="00BB4BC3">
      <w:pPr>
        <w:jc w:val="both"/>
        <w:rPr>
          <w:rFonts w:ascii="Arial" w:eastAsiaTheme="minorHAnsi" w:hAnsi="Arial" w:cs="Arial"/>
          <w:b/>
          <w:sz w:val="22"/>
          <w:lang w:eastAsia="en-US"/>
        </w:rPr>
      </w:pPr>
    </w:p>
    <w:p w:rsidR="006C5D4A" w:rsidRPr="00FE552C" w:rsidRDefault="00BB4BC3" w:rsidP="007E11CD">
      <w:pPr>
        <w:spacing w:line="276" w:lineRule="auto"/>
        <w:jc w:val="both"/>
        <w:rPr>
          <w:rFonts w:ascii="Arial" w:hAnsi="Arial" w:cs="Arial"/>
          <w:sz w:val="22"/>
          <w:szCs w:val="22"/>
          <w:lang w:val="en-US"/>
        </w:rPr>
      </w:pPr>
      <w:r w:rsidRPr="00FE552C">
        <w:rPr>
          <w:rFonts w:ascii="Arial" w:eastAsiaTheme="minorHAnsi" w:hAnsi="Arial" w:cs="Arial"/>
          <w:sz w:val="22"/>
          <w:szCs w:val="22"/>
          <w:lang w:val="en-US" w:eastAsia="en-US"/>
        </w:rPr>
        <w:t xml:space="preserve">The Human Nutrition Unit at INRA Clermont-Ferrand is seeking a postdoctoral fellow to work on the </w:t>
      </w:r>
      <w:r w:rsidR="006C5D4A" w:rsidRPr="00FE552C">
        <w:rPr>
          <w:rFonts w:ascii="Arial" w:eastAsiaTheme="minorHAnsi" w:hAnsi="Arial" w:cs="Arial"/>
          <w:sz w:val="22"/>
          <w:szCs w:val="22"/>
          <w:lang w:val="en-US" w:eastAsia="en-US"/>
        </w:rPr>
        <w:t>D-</w:t>
      </w:r>
      <w:proofErr w:type="spellStart"/>
      <w:r w:rsidR="006C5D4A" w:rsidRPr="00FE552C">
        <w:rPr>
          <w:rFonts w:ascii="Arial" w:eastAsiaTheme="minorHAnsi" w:hAnsi="Arial" w:cs="Arial"/>
          <w:sz w:val="22"/>
          <w:szCs w:val="22"/>
          <w:lang w:val="en-US" w:eastAsia="en-US"/>
        </w:rPr>
        <w:t>CogPLast</w:t>
      </w:r>
      <w:proofErr w:type="spellEnd"/>
      <w:r w:rsidRPr="00FE552C">
        <w:rPr>
          <w:rFonts w:ascii="Arial" w:eastAsiaTheme="minorHAnsi" w:hAnsi="Arial" w:cs="Arial"/>
          <w:sz w:val="22"/>
          <w:szCs w:val="22"/>
          <w:lang w:val="en-US" w:eastAsia="en-US"/>
        </w:rPr>
        <w:t xml:space="preserve"> project funded by the JP</w:t>
      </w:r>
      <w:r w:rsidR="0039645E" w:rsidRPr="00FE552C">
        <w:rPr>
          <w:rFonts w:ascii="Arial" w:eastAsiaTheme="minorHAnsi" w:hAnsi="Arial" w:cs="Arial"/>
          <w:sz w:val="22"/>
          <w:szCs w:val="22"/>
          <w:lang w:val="en-US" w:eastAsia="en-US"/>
        </w:rPr>
        <w:t>I Healthy Diet for Healthy Life</w:t>
      </w:r>
      <w:r w:rsidR="001B5B67" w:rsidRPr="00FE552C">
        <w:rPr>
          <w:rFonts w:ascii="Arial" w:eastAsiaTheme="minorHAnsi" w:hAnsi="Arial" w:cs="Arial"/>
          <w:sz w:val="22"/>
          <w:szCs w:val="22"/>
          <w:lang w:val="en-US" w:eastAsia="en-US"/>
        </w:rPr>
        <w:t>.</w:t>
      </w:r>
      <w:r w:rsidRPr="00FE552C">
        <w:rPr>
          <w:rFonts w:ascii="Arial" w:eastAsiaTheme="minorHAnsi" w:hAnsi="Arial" w:cs="Arial"/>
          <w:sz w:val="22"/>
          <w:szCs w:val="22"/>
          <w:lang w:val="en-US" w:eastAsia="en-US"/>
        </w:rPr>
        <w:t xml:space="preserve"> The project </w:t>
      </w:r>
      <w:r w:rsidR="006C5D4A" w:rsidRPr="00FE552C">
        <w:rPr>
          <w:rFonts w:ascii="Arial" w:eastAsiaTheme="minorHAnsi" w:hAnsi="Arial" w:cs="Arial"/>
          <w:sz w:val="22"/>
          <w:szCs w:val="22"/>
          <w:lang w:val="en-US" w:eastAsia="en-US"/>
        </w:rPr>
        <w:t xml:space="preserve">aims </w:t>
      </w:r>
      <w:r w:rsidR="00FE552C" w:rsidRPr="00FE552C">
        <w:rPr>
          <w:rFonts w:ascii="Arial" w:eastAsiaTheme="minorHAnsi" w:hAnsi="Arial" w:cs="Arial"/>
          <w:sz w:val="22"/>
          <w:szCs w:val="22"/>
          <w:lang w:val="en-US" w:eastAsia="en-US"/>
        </w:rPr>
        <w:t>at identifying</w:t>
      </w:r>
      <w:r w:rsidR="0039645E" w:rsidRPr="00FE552C">
        <w:rPr>
          <w:rFonts w:ascii="Arial" w:hAnsi="Arial" w:cs="Arial"/>
          <w:sz w:val="22"/>
          <w:szCs w:val="22"/>
          <w:lang w:val="en-US"/>
        </w:rPr>
        <w:t xml:space="preserve"> dietary modulators of cognitive age</w:t>
      </w:r>
      <w:r w:rsidR="006247B4" w:rsidRPr="00FE552C">
        <w:rPr>
          <w:rFonts w:ascii="Arial" w:hAnsi="Arial" w:cs="Arial"/>
          <w:sz w:val="22"/>
          <w:szCs w:val="22"/>
          <w:lang w:val="en-US"/>
        </w:rPr>
        <w:t xml:space="preserve">ing </w:t>
      </w:r>
      <w:r w:rsidR="003D13D0" w:rsidRPr="00FE552C">
        <w:rPr>
          <w:rFonts w:ascii="Arial" w:hAnsi="Arial" w:cs="Arial"/>
          <w:sz w:val="22"/>
          <w:szCs w:val="22"/>
          <w:lang w:val="en-US"/>
        </w:rPr>
        <w:t xml:space="preserve">with a </w:t>
      </w:r>
      <w:r w:rsidR="0033092A" w:rsidRPr="00FE552C">
        <w:rPr>
          <w:rFonts w:ascii="Arial" w:hAnsi="Arial" w:cs="Arial"/>
          <w:sz w:val="22"/>
          <w:szCs w:val="22"/>
          <w:lang w:val="en-US"/>
        </w:rPr>
        <w:t xml:space="preserve">metabolomics </w:t>
      </w:r>
      <w:r w:rsidR="00230C56" w:rsidRPr="00FE552C">
        <w:rPr>
          <w:rFonts w:ascii="Arial" w:hAnsi="Arial" w:cs="Arial"/>
          <w:sz w:val="22"/>
          <w:szCs w:val="22"/>
          <w:lang w:val="en-US"/>
        </w:rPr>
        <w:t xml:space="preserve">discovery phase </w:t>
      </w:r>
      <w:r w:rsidR="008D00DC" w:rsidRPr="00FE552C">
        <w:rPr>
          <w:rFonts w:ascii="Arial" w:hAnsi="Arial" w:cs="Arial"/>
          <w:sz w:val="22"/>
          <w:szCs w:val="22"/>
          <w:lang w:val="en-US"/>
        </w:rPr>
        <w:t>in</w:t>
      </w:r>
      <w:r w:rsidR="003D13D0" w:rsidRPr="00FE552C">
        <w:rPr>
          <w:rFonts w:ascii="Arial" w:hAnsi="Arial" w:cs="Arial"/>
          <w:sz w:val="22"/>
          <w:szCs w:val="22"/>
          <w:lang w:val="en-US"/>
        </w:rPr>
        <w:t xml:space="preserve"> </w:t>
      </w:r>
      <w:r w:rsidR="00230C56" w:rsidRPr="00FE552C">
        <w:rPr>
          <w:rFonts w:ascii="Arial" w:hAnsi="Arial" w:cs="Arial"/>
          <w:sz w:val="22"/>
          <w:szCs w:val="22"/>
          <w:lang w:val="en-US"/>
        </w:rPr>
        <w:t>human</w:t>
      </w:r>
      <w:r w:rsidR="008D00DC" w:rsidRPr="00FE552C">
        <w:rPr>
          <w:rFonts w:ascii="Arial" w:hAnsi="Arial" w:cs="Arial"/>
          <w:sz w:val="22"/>
          <w:szCs w:val="22"/>
          <w:lang w:val="en-US"/>
        </w:rPr>
        <w:t>s</w:t>
      </w:r>
      <w:r w:rsidR="003D13D0" w:rsidRPr="00FE552C">
        <w:rPr>
          <w:rFonts w:ascii="Arial" w:hAnsi="Arial" w:cs="Arial"/>
          <w:sz w:val="22"/>
          <w:szCs w:val="22"/>
          <w:lang w:val="en-US"/>
        </w:rPr>
        <w:t xml:space="preserve"> then </w:t>
      </w:r>
      <w:r w:rsidR="00445BF2" w:rsidRPr="00FE552C">
        <w:rPr>
          <w:rFonts w:ascii="Arial" w:hAnsi="Arial" w:cs="Arial"/>
          <w:sz w:val="22"/>
          <w:szCs w:val="22"/>
          <w:lang w:val="en-US"/>
        </w:rPr>
        <w:t>a valida</w:t>
      </w:r>
      <w:r w:rsidR="003D13D0" w:rsidRPr="00FE552C">
        <w:rPr>
          <w:rFonts w:ascii="Arial" w:hAnsi="Arial" w:cs="Arial"/>
          <w:sz w:val="22"/>
          <w:szCs w:val="22"/>
          <w:lang w:val="en-US"/>
        </w:rPr>
        <w:t>tion of</w:t>
      </w:r>
      <w:r w:rsidR="00230C56" w:rsidRPr="00FE552C">
        <w:rPr>
          <w:rFonts w:ascii="Arial" w:hAnsi="Arial" w:cs="Arial"/>
          <w:sz w:val="22"/>
          <w:szCs w:val="22"/>
          <w:lang w:val="en-US"/>
        </w:rPr>
        <w:t xml:space="preserve"> the findin</w:t>
      </w:r>
      <w:r w:rsidR="00230C56" w:rsidRPr="00FE552C">
        <w:rPr>
          <w:rFonts w:ascii="Arial" w:hAnsi="Arial" w:cs="Arial"/>
          <w:sz w:val="22"/>
          <w:lang w:val="en-US"/>
        </w:rPr>
        <w:t xml:space="preserve">gs in </w:t>
      </w:r>
      <w:r w:rsidR="00230C56" w:rsidRPr="00FE552C">
        <w:rPr>
          <w:rFonts w:ascii="Arial" w:hAnsi="Arial" w:cs="Arial"/>
          <w:i/>
          <w:sz w:val="22"/>
          <w:lang w:val="en-US"/>
        </w:rPr>
        <w:t>in vitro</w:t>
      </w:r>
      <w:r w:rsidR="00230C56" w:rsidRPr="00FE552C">
        <w:rPr>
          <w:rFonts w:ascii="Arial" w:hAnsi="Arial" w:cs="Arial"/>
          <w:sz w:val="22"/>
          <w:lang w:val="en-US"/>
        </w:rPr>
        <w:t xml:space="preserve"> and animal models for brain plasticity, neuronal integrity and cognitive decline.</w:t>
      </w:r>
    </w:p>
    <w:p w:rsidR="006247B4" w:rsidRPr="00FE552C" w:rsidRDefault="006247B4" w:rsidP="007E11CD">
      <w:pPr>
        <w:spacing w:line="276" w:lineRule="auto"/>
        <w:jc w:val="both"/>
        <w:rPr>
          <w:rFonts w:ascii="Arial" w:hAnsi="Arial" w:cs="Arial"/>
          <w:sz w:val="20"/>
          <w:szCs w:val="22"/>
          <w:lang w:val="en-US"/>
        </w:rPr>
      </w:pPr>
    </w:p>
    <w:p w:rsidR="000602EA" w:rsidRPr="00FE552C" w:rsidRDefault="007579FA" w:rsidP="007E11CD">
      <w:pPr>
        <w:spacing w:line="276" w:lineRule="auto"/>
        <w:jc w:val="both"/>
        <w:rPr>
          <w:rFonts w:ascii="Arial" w:eastAsiaTheme="minorHAnsi" w:hAnsi="Arial" w:cs="Arial"/>
          <w:sz w:val="22"/>
          <w:lang w:val="en-US" w:eastAsia="en-US"/>
        </w:rPr>
      </w:pPr>
      <w:r w:rsidRPr="00FE552C">
        <w:rPr>
          <w:rFonts w:ascii="Arial" w:eastAsiaTheme="minorHAnsi" w:hAnsi="Arial" w:cs="Arial"/>
          <w:sz w:val="22"/>
          <w:lang w:val="en-US" w:eastAsia="en-US"/>
        </w:rPr>
        <w:t xml:space="preserve">The post-doctoral fellow will </w:t>
      </w:r>
      <w:r w:rsidR="003D13D0" w:rsidRPr="00FE552C">
        <w:rPr>
          <w:rFonts w:ascii="Arial" w:eastAsiaTheme="minorHAnsi" w:hAnsi="Arial" w:cs="Arial"/>
          <w:sz w:val="22"/>
          <w:lang w:val="en-US" w:eastAsia="en-US"/>
        </w:rPr>
        <w:t xml:space="preserve">use </w:t>
      </w:r>
      <w:r w:rsidR="003D13D0" w:rsidRPr="00FE552C">
        <w:rPr>
          <w:rFonts w:ascii="Arial" w:eastAsiaTheme="minorHAnsi" w:hAnsi="Arial" w:cs="Arial"/>
          <w:sz w:val="22"/>
          <w:szCs w:val="22"/>
          <w:lang w:val="en-US" w:eastAsia="en-US"/>
        </w:rPr>
        <w:t>untargeted metabolomics based on high resolution mass spectrometry for a comprehensive exploration of nutritional exposure profiles</w:t>
      </w:r>
      <w:r w:rsidR="004C4DF1" w:rsidRPr="00FE552C">
        <w:rPr>
          <w:rFonts w:ascii="Arial" w:eastAsiaTheme="minorHAnsi" w:hAnsi="Arial" w:cs="Arial"/>
          <w:sz w:val="22"/>
          <w:lang w:val="en-US" w:eastAsia="en-US"/>
        </w:rPr>
        <w:t xml:space="preserve"> in</w:t>
      </w:r>
      <w:r w:rsidR="001B5B67" w:rsidRPr="00FE552C">
        <w:rPr>
          <w:rFonts w:ascii="Arial" w:eastAsiaTheme="minorHAnsi" w:hAnsi="Arial" w:cs="Arial"/>
          <w:sz w:val="22"/>
          <w:lang w:val="en-US" w:eastAsia="en-US"/>
        </w:rPr>
        <w:t xml:space="preserve"> </w:t>
      </w:r>
      <w:r w:rsidR="004C4DF1" w:rsidRPr="00FE552C">
        <w:rPr>
          <w:rFonts w:ascii="Arial" w:eastAsiaTheme="minorHAnsi" w:hAnsi="Arial" w:cs="Arial"/>
          <w:sz w:val="22"/>
          <w:lang w:val="en-US" w:eastAsia="en-US"/>
        </w:rPr>
        <w:t>200 individuals with accelerated cognitive decline over 13+ years against 200 individuals with preserved cognition</w:t>
      </w:r>
      <w:r w:rsidR="001B5B67" w:rsidRPr="00FE552C">
        <w:rPr>
          <w:rFonts w:ascii="Arial" w:eastAsiaTheme="minorHAnsi" w:hAnsi="Arial" w:cs="Arial"/>
          <w:sz w:val="22"/>
          <w:lang w:val="en-US" w:eastAsia="en-US"/>
        </w:rPr>
        <w:t xml:space="preserve"> (Three-city study)</w:t>
      </w:r>
      <w:r w:rsidR="004C4DF1" w:rsidRPr="00FE552C">
        <w:rPr>
          <w:rFonts w:ascii="Arial" w:eastAsiaTheme="minorHAnsi" w:hAnsi="Arial" w:cs="Arial"/>
          <w:sz w:val="22"/>
          <w:lang w:val="en-US" w:eastAsia="en-US"/>
        </w:rPr>
        <w:t xml:space="preserve">. Particular attention will be given to metabolites of </w:t>
      </w:r>
      <w:r w:rsidR="00C53191" w:rsidRPr="00FE552C">
        <w:rPr>
          <w:rFonts w:ascii="Arial" w:eastAsiaTheme="minorHAnsi" w:hAnsi="Arial" w:cs="Arial"/>
          <w:sz w:val="22"/>
          <w:lang w:val="en-US" w:eastAsia="en-US"/>
        </w:rPr>
        <w:t xml:space="preserve">plant </w:t>
      </w:r>
      <w:r w:rsidR="004C4DF1" w:rsidRPr="00FE552C">
        <w:rPr>
          <w:rFonts w:ascii="Arial" w:eastAsiaTheme="minorHAnsi" w:hAnsi="Arial" w:cs="Arial"/>
          <w:sz w:val="22"/>
          <w:lang w:val="en-US" w:eastAsia="en-US"/>
        </w:rPr>
        <w:t xml:space="preserve">food bioactives (e.g. </w:t>
      </w:r>
      <w:r w:rsidR="00FE552C" w:rsidRPr="00FE552C">
        <w:rPr>
          <w:rFonts w:ascii="Arial" w:eastAsiaTheme="minorHAnsi" w:hAnsi="Arial" w:cs="Arial"/>
          <w:sz w:val="22"/>
          <w:lang w:val="en-US" w:eastAsia="en-US"/>
        </w:rPr>
        <w:t>Mediterranean</w:t>
      </w:r>
      <w:r w:rsidR="004C4DF1" w:rsidRPr="00FE552C">
        <w:rPr>
          <w:rFonts w:ascii="Arial" w:eastAsiaTheme="minorHAnsi" w:hAnsi="Arial" w:cs="Arial"/>
          <w:sz w:val="22"/>
          <w:lang w:val="en-US" w:eastAsia="en-US"/>
        </w:rPr>
        <w:t xml:space="preserve"> diet</w:t>
      </w:r>
      <w:r w:rsidR="00C53191" w:rsidRPr="00FE552C">
        <w:rPr>
          <w:rFonts w:ascii="Arial" w:eastAsiaTheme="minorHAnsi" w:hAnsi="Arial" w:cs="Arial"/>
          <w:sz w:val="22"/>
          <w:lang w:val="en-US" w:eastAsia="en-US"/>
        </w:rPr>
        <w:t xml:space="preserve"> bioactives) in the </w:t>
      </w:r>
      <w:proofErr w:type="spellStart"/>
      <w:r w:rsidR="00C53191" w:rsidRPr="00FE552C">
        <w:rPr>
          <w:rFonts w:ascii="Arial" w:eastAsiaTheme="minorHAnsi" w:hAnsi="Arial" w:cs="Arial"/>
          <w:sz w:val="22"/>
          <w:lang w:val="en-US" w:eastAsia="en-US"/>
        </w:rPr>
        <w:t>metabolomic</w:t>
      </w:r>
      <w:proofErr w:type="spellEnd"/>
      <w:r w:rsidR="004C4DF1" w:rsidRPr="00FE552C">
        <w:rPr>
          <w:rFonts w:ascii="Arial" w:eastAsiaTheme="minorHAnsi" w:hAnsi="Arial" w:cs="Arial"/>
          <w:sz w:val="22"/>
          <w:lang w:val="en-US" w:eastAsia="en-US"/>
        </w:rPr>
        <w:t xml:space="preserve"> profiles.</w:t>
      </w:r>
      <w:r w:rsidR="008D00DC" w:rsidRPr="00FE552C">
        <w:rPr>
          <w:rFonts w:ascii="Arial" w:eastAsiaTheme="minorHAnsi" w:hAnsi="Arial" w:cs="Arial"/>
          <w:sz w:val="22"/>
          <w:lang w:val="en-US" w:eastAsia="en-US"/>
        </w:rPr>
        <w:t xml:space="preserve"> A set of dietary bioactives associated with </w:t>
      </w:r>
      <w:r w:rsidR="003E1FD2" w:rsidRPr="00FE552C">
        <w:rPr>
          <w:rFonts w:ascii="Arial" w:eastAsiaTheme="minorHAnsi" w:hAnsi="Arial" w:cs="Arial"/>
          <w:sz w:val="22"/>
          <w:lang w:val="en-US" w:eastAsia="en-US"/>
        </w:rPr>
        <w:t>slower</w:t>
      </w:r>
      <w:r w:rsidR="00EF2788" w:rsidRPr="00FE552C">
        <w:rPr>
          <w:rFonts w:ascii="Arial" w:eastAsiaTheme="minorHAnsi" w:hAnsi="Arial" w:cs="Arial"/>
          <w:sz w:val="22"/>
          <w:lang w:val="en-US" w:eastAsia="en-US"/>
        </w:rPr>
        <w:t xml:space="preserve"> </w:t>
      </w:r>
      <w:r w:rsidR="003E1FD2" w:rsidRPr="00FE552C">
        <w:rPr>
          <w:rFonts w:ascii="Arial" w:eastAsiaTheme="minorHAnsi" w:hAnsi="Arial" w:cs="Arial"/>
          <w:sz w:val="22"/>
          <w:lang w:val="en-US" w:eastAsia="en-US"/>
        </w:rPr>
        <w:t>cognitive decline</w:t>
      </w:r>
      <w:r w:rsidR="008D00DC" w:rsidRPr="00FE552C">
        <w:rPr>
          <w:rFonts w:ascii="Arial" w:eastAsiaTheme="minorHAnsi" w:hAnsi="Arial" w:cs="Arial"/>
          <w:sz w:val="22"/>
          <w:lang w:val="en-US" w:eastAsia="en-US"/>
        </w:rPr>
        <w:t xml:space="preserve"> will be further validated in 400 participants from a separate cohort.</w:t>
      </w:r>
      <w:r w:rsidR="003E1FD2" w:rsidRPr="00FE552C">
        <w:rPr>
          <w:rFonts w:ascii="Arial" w:eastAsiaTheme="minorHAnsi" w:hAnsi="Arial" w:cs="Arial"/>
          <w:sz w:val="22"/>
          <w:lang w:val="en-US" w:eastAsia="en-US"/>
        </w:rPr>
        <w:t xml:space="preserve"> </w:t>
      </w:r>
      <w:r w:rsidR="00BB4BC3" w:rsidRPr="00FE552C">
        <w:rPr>
          <w:rFonts w:ascii="Arial" w:eastAsiaTheme="minorHAnsi" w:hAnsi="Arial" w:cs="Arial"/>
          <w:sz w:val="22"/>
          <w:lang w:val="en-US" w:eastAsia="en-US"/>
        </w:rPr>
        <w:t>The post-doc</w:t>
      </w:r>
      <w:r w:rsidR="003E1FD2" w:rsidRPr="00FE552C">
        <w:rPr>
          <w:rFonts w:ascii="Arial" w:eastAsiaTheme="minorHAnsi" w:hAnsi="Arial" w:cs="Arial"/>
          <w:sz w:val="22"/>
          <w:lang w:val="en-US" w:eastAsia="en-US"/>
        </w:rPr>
        <w:t>toral fellow will be responsible for</w:t>
      </w:r>
      <w:r w:rsidR="00BB4BC3" w:rsidRPr="00FE552C">
        <w:rPr>
          <w:rFonts w:ascii="Arial" w:eastAsiaTheme="minorHAnsi" w:hAnsi="Arial" w:cs="Arial"/>
          <w:sz w:val="22"/>
          <w:lang w:val="en-US" w:eastAsia="en-US"/>
        </w:rPr>
        <w:t xml:space="preserve"> </w:t>
      </w:r>
      <w:r w:rsidR="00B805CF" w:rsidRPr="00FE552C">
        <w:rPr>
          <w:rFonts w:ascii="Arial" w:eastAsiaTheme="minorHAnsi" w:hAnsi="Arial" w:cs="Arial"/>
          <w:sz w:val="22"/>
          <w:lang w:val="en-US" w:eastAsia="en-US"/>
        </w:rPr>
        <w:t xml:space="preserve">treatment and </w:t>
      </w:r>
      <w:r w:rsidR="00BB4BC3" w:rsidRPr="00FE552C">
        <w:rPr>
          <w:rFonts w:ascii="Arial" w:eastAsiaTheme="minorHAnsi" w:hAnsi="Arial" w:cs="Arial"/>
          <w:sz w:val="22"/>
          <w:lang w:val="en-US" w:eastAsia="en-US"/>
        </w:rPr>
        <w:t>interpretation of metabolomics data</w:t>
      </w:r>
      <w:r w:rsidR="001B5B67" w:rsidRPr="00FE552C">
        <w:rPr>
          <w:rFonts w:ascii="Arial" w:eastAsiaTheme="minorHAnsi" w:hAnsi="Arial" w:cs="Arial"/>
          <w:sz w:val="22"/>
          <w:lang w:val="en-US" w:eastAsia="en-US"/>
        </w:rPr>
        <w:t xml:space="preserve">. </w:t>
      </w:r>
      <w:r w:rsidR="000602EA" w:rsidRPr="00FE552C">
        <w:rPr>
          <w:rFonts w:ascii="Arial" w:eastAsiaTheme="minorHAnsi" w:hAnsi="Arial" w:cs="Arial"/>
          <w:sz w:val="22"/>
          <w:lang w:val="en-US" w:eastAsia="en-US"/>
        </w:rPr>
        <w:t>He</w:t>
      </w:r>
      <w:r w:rsidR="00FE552C">
        <w:rPr>
          <w:rFonts w:ascii="Arial" w:eastAsiaTheme="minorHAnsi" w:hAnsi="Arial" w:cs="Arial"/>
          <w:sz w:val="22"/>
          <w:lang w:val="en-US" w:eastAsia="en-US"/>
        </w:rPr>
        <w:t xml:space="preserve"> </w:t>
      </w:r>
      <w:r w:rsidR="000602EA" w:rsidRPr="00FE552C">
        <w:rPr>
          <w:rFonts w:ascii="Arial" w:eastAsiaTheme="minorHAnsi" w:hAnsi="Arial" w:cs="Arial"/>
          <w:sz w:val="22"/>
          <w:lang w:val="en-US" w:eastAsia="en-US"/>
        </w:rPr>
        <w:t>(she) will use the most up-to-date</w:t>
      </w:r>
      <w:r w:rsidR="000602EA" w:rsidRPr="00FE552C">
        <w:rPr>
          <w:rFonts w:ascii="Arial" w:eastAsiaTheme="minorHAnsi" w:hAnsi="Arial" w:cs="Arial"/>
          <w:sz w:val="22"/>
          <w:lang w:val="en-US" w:eastAsia="en-US"/>
        </w:rPr>
        <w:t xml:space="preserve"> tools and resources for the exploration of food-derived exposures using metabolomics</w:t>
      </w:r>
      <w:r w:rsidR="000602EA" w:rsidRPr="00FE552C">
        <w:rPr>
          <w:rFonts w:ascii="Arial" w:eastAsiaTheme="minorHAnsi" w:hAnsi="Arial" w:cs="Arial"/>
          <w:sz w:val="22"/>
          <w:lang w:val="en-US" w:eastAsia="en-US"/>
        </w:rPr>
        <w:t>, including those developed in our research unit</w:t>
      </w:r>
      <w:r w:rsidR="000602EA" w:rsidRPr="00FE552C">
        <w:rPr>
          <w:rFonts w:ascii="Arial" w:eastAsiaTheme="minorHAnsi" w:hAnsi="Arial" w:cs="Arial"/>
          <w:sz w:val="22"/>
          <w:lang w:val="en-US" w:eastAsia="en-US"/>
        </w:rPr>
        <w:t xml:space="preserve"> (</w:t>
      </w:r>
      <w:proofErr w:type="spellStart"/>
      <w:r w:rsidR="000602EA" w:rsidRPr="00FE552C">
        <w:rPr>
          <w:rFonts w:ascii="Arial" w:eastAsiaTheme="minorHAnsi" w:hAnsi="Arial" w:cs="Arial"/>
          <w:sz w:val="22"/>
          <w:lang w:val="en-US" w:eastAsia="en-US"/>
        </w:rPr>
        <w:t>Phytohub</w:t>
      </w:r>
      <w:proofErr w:type="spellEnd"/>
      <w:r w:rsidR="000602EA" w:rsidRPr="00FE552C">
        <w:rPr>
          <w:rFonts w:ascii="Arial" w:eastAsiaTheme="minorHAnsi" w:hAnsi="Arial" w:cs="Arial"/>
          <w:sz w:val="22"/>
          <w:lang w:val="en-US" w:eastAsia="en-US"/>
        </w:rPr>
        <w:t>, Workflow4metabolomics</w:t>
      </w:r>
      <w:r w:rsidR="00FE552C" w:rsidRPr="00FE552C">
        <w:rPr>
          <w:rFonts w:ascii="Arial" w:eastAsiaTheme="minorHAnsi" w:hAnsi="Arial" w:cs="Arial"/>
          <w:sz w:val="22"/>
          <w:lang w:val="en-US" w:eastAsia="en-US"/>
        </w:rPr>
        <w:t>…</w:t>
      </w:r>
      <w:r w:rsidR="000602EA" w:rsidRPr="00FE552C">
        <w:rPr>
          <w:rFonts w:ascii="Arial" w:eastAsiaTheme="minorHAnsi" w:hAnsi="Arial" w:cs="Arial"/>
          <w:sz w:val="22"/>
          <w:lang w:val="en-US" w:eastAsia="en-US"/>
        </w:rPr>
        <w:t>).</w:t>
      </w:r>
      <w:r w:rsidR="000602EA" w:rsidRPr="00FE552C">
        <w:rPr>
          <w:rFonts w:ascii="Arial" w:eastAsiaTheme="minorHAnsi" w:hAnsi="Arial" w:cs="Arial"/>
          <w:sz w:val="22"/>
          <w:lang w:val="en-US" w:eastAsia="en-US"/>
        </w:rPr>
        <w:t xml:space="preserve"> The post-doctoral fellow</w:t>
      </w:r>
      <w:r w:rsidR="001B5B67" w:rsidRPr="00FE552C">
        <w:rPr>
          <w:rFonts w:ascii="Arial" w:eastAsiaTheme="minorHAnsi" w:hAnsi="Arial" w:cs="Arial"/>
          <w:sz w:val="22"/>
          <w:lang w:val="en-US" w:eastAsia="en-US"/>
        </w:rPr>
        <w:t xml:space="preserve"> wi</w:t>
      </w:r>
      <w:r w:rsidR="00BB4BC3" w:rsidRPr="00FE552C">
        <w:rPr>
          <w:rFonts w:ascii="Arial" w:eastAsiaTheme="minorHAnsi" w:hAnsi="Arial" w:cs="Arial"/>
          <w:sz w:val="22"/>
          <w:lang w:val="en-US" w:eastAsia="en-US"/>
        </w:rPr>
        <w:t xml:space="preserve">ll interact closely with analysts and </w:t>
      </w:r>
      <w:proofErr w:type="spellStart"/>
      <w:r w:rsidR="00BB4BC3" w:rsidRPr="00FE552C">
        <w:rPr>
          <w:rFonts w:ascii="Arial" w:eastAsiaTheme="minorHAnsi" w:hAnsi="Arial" w:cs="Arial"/>
          <w:sz w:val="22"/>
          <w:lang w:val="en-US" w:eastAsia="en-US"/>
        </w:rPr>
        <w:t>bioinformat</w:t>
      </w:r>
      <w:bookmarkStart w:id="0" w:name="_GoBack"/>
      <w:bookmarkEnd w:id="0"/>
      <w:r w:rsidR="00BB4BC3" w:rsidRPr="00FE552C">
        <w:rPr>
          <w:rFonts w:ascii="Arial" w:eastAsiaTheme="minorHAnsi" w:hAnsi="Arial" w:cs="Arial"/>
          <w:sz w:val="22"/>
          <w:lang w:val="en-US" w:eastAsia="en-US"/>
        </w:rPr>
        <w:t>icians</w:t>
      </w:r>
      <w:proofErr w:type="spellEnd"/>
      <w:r w:rsidR="00BB4BC3" w:rsidRPr="00FE552C">
        <w:rPr>
          <w:rFonts w:ascii="Arial" w:eastAsiaTheme="minorHAnsi" w:hAnsi="Arial" w:cs="Arial"/>
          <w:sz w:val="22"/>
          <w:lang w:val="en-US" w:eastAsia="en-US"/>
        </w:rPr>
        <w:t xml:space="preserve"> of our </w:t>
      </w:r>
      <w:proofErr w:type="spellStart"/>
      <w:r w:rsidR="00BB4BC3" w:rsidRPr="00FE552C">
        <w:rPr>
          <w:rFonts w:ascii="Arial" w:eastAsiaTheme="minorHAnsi" w:hAnsi="Arial" w:cs="Arial"/>
          <w:sz w:val="22"/>
          <w:lang w:val="en-US" w:eastAsia="en-US"/>
        </w:rPr>
        <w:t>metabolomic</w:t>
      </w:r>
      <w:proofErr w:type="spellEnd"/>
      <w:r w:rsidR="00BB4BC3" w:rsidRPr="00FE552C">
        <w:rPr>
          <w:rFonts w:ascii="Arial" w:eastAsiaTheme="minorHAnsi" w:hAnsi="Arial" w:cs="Arial"/>
          <w:sz w:val="22"/>
          <w:lang w:val="en-US" w:eastAsia="en-US"/>
        </w:rPr>
        <w:t xml:space="preserve"> platform (member of the nat</w:t>
      </w:r>
      <w:r w:rsidR="000602EA" w:rsidRPr="00FE552C">
        <w:rPr>
          <w:rFonts w:ascii="Arial" w:eastAsiaTheme="minorHAnsi" w:hAnsi="Arial" w:cs="Arial"/>
          <w:sz w:val="22"/>
          <w:lang w:val="en-US" w:eastAsia="en-US"/>
        </w:rPr>
        <w:t xml:space="preserve">ional infrastructure </w:t>
      </w:r>
      <w:proofErr w:type="spellStart"/>
      <w:r w:rsidR="000602EA" w:rsidRPr="00FE552C">
        <w:rPr>
          <w:rFonts w:ascii="Arial" w:eastAsiaTheme="minorHAnsi" w:hAnsi="Arial" w:cs="Arial"/>
          <w:sz w:val="22"/>
          <w:lang w:val="en-US" w:eastAsia="en-US"/>
        </w:rPr>
        <w:t>MetaboHub</w:t>
      </w:r>
      <w:proofErr w:type="spellEnd"/>
      <w:r w:rsidR="000602EA" w:rsidRPr="00FE552C">
        <w:rPr>
          <w:rFonts w:ascii="Arial" w:eastAsiaTheme="minorHAnsi" w:hAnsi="Arial" w:cs="Arial"/>
          <w:sz w:val="22"/>
          <w:lang w:val="en-US" w:eastAsia="en-US"/>
        </w:rPr>
        <w:t xml:space="preserve">), and will benefit from the </w:t>
      </w:r>
      <w:r w:rsidR="00D95516" w:rsidRPr="00FE552C">
        <w:rPr>
          <w:rFonts w:ascii="Arial" w:eastAsiaTheme="minorHAnsi" w:hAnsi="Arial" w:cs="Arial"/>
          <w:sz w:val="22"/>
          <w:lang w:val="en-US" w:eastAsia="en-US"/>
        </w:rPr>
        <w:t>international scientific network</w:t>
      </w:r>
      <w:r w:rsidR="000602EA" w:rsidRPr="00FE552C">
        <w:rPr>
          <w:rFonts w:ascii="Arial" w:eastAsiaTheme="minorHAnsi" w:hAnsi="Arial" w:cs="Arial"/>
          <w:sz w:val="22"/>
          <w:lang w:val="en-US" w:eastAsia="en-US"/>
        </w:rPr>
        <w:t xml:space="preserve"> of t</w:t>
      </w:r>
      <w:r w:rsidR="007E11CD" w:rsidRPr="00FE552C">
        <w:rPr>
          <w:rFonts w:ascii="Arial" w:eastAsiaTheme="minorHAnsi" w:hAnsi="Arial" w:cs="Arial"/>
          <w:sz w:val="22"/>
          <w:lang w:val="en-US" w:eastAsia="en-US"/>
        </w:rPr>
        <w:t xml:space="preserve">he Human Nutrition Unit </w:t>
      </w:r>
      <w:r w:rsidR="00A97FB7" w:rsidRPr="00FE552C">
        <w:rPr>
          <w:rFonts w:ascii="Arial" w:eastAsiaTheme="minorHAnsi" w:hAnsi="Arial" w:cs="Arial"/>
          <w:sz w:val="22"/>
          <w:lang w:val="en-US" w:eastAsia="en-US"/>
        </w:rPr>
        <w:t xml:space="preserve">around </w:t>
      </w:r>
      <w:r w:rsidR="007E11CD" w:rsidRPr="00FE552C">
        <w:rPr>
          <w:rFonts w:ascii="Arial" w:eastAsiaTheme="minorHAnsi" w:hAnsi="Arial" w:cs="Arial"/>
          <w:sz w:val="22"/>
          <w:lang w:val="en-US" w:eastAsia="en-US"/>
        </w:rPr>
        <w:t xml:space="preserve">nutritional </w:t>
      </w:r>
      <w:r w:rsidR="000602EA" w:rsidRPr="00FE552C">
        <w:rPr>
          <w:rFonts w:ascii="Arial" w:eastAsiaTheme="minorHAnsi" w:hAnsi="Arial" w:cs="Arial"/>
          <w:sz w:val="22"/>
          <w:lang w:val="en-US" w:eastAsia="en-US"/>
        </w:rPr>
        <w:t xml:space="preserve">metabolomics and plant food bioactives </w:t>
      </w:r>
      <w:r w:rsidR="007E11CD" w:rsidRPr="00FE552C">
        <w:rPr>
          <w:rFonts w:ascii="Arial" w:eastAsiaTheme="minorHAnsi" w:hAnsi="Arial" w:cs="Arial"/>
          <w:sz w:val="22"/>
          <w:lang w:val="en-US" w:eastAsia="en-US"/>
        </w:rPr>
        <w:t xml:space="preserve">(JPI HDHL FoodBAll project, COST Action </w:t>
      </w:r>
      <w:proofErr w:type="spellStart"/>
      <w:r w:rsidR="007E11CD" w:rsidRPr="00FE552C">
        <w:rPr>
          <w:rFonts w:ascii="Arial" w:eastAsiaTheme="minorHAnsi" w:hAnsi="Arial" w:cs="Arial"/>
          <w:sz w:val="22"/>
          <w:lang w:val="en-US" w:eastAsia="en-US"/>
        </w:rPr>
        <w:t>POSITIVe</w:t>
      </w:r>
      <w:proofErr w:type="spellEnd"/>
      <w:r w:rsidR="007E11CD" w:rsidRPr="00FE552C">
        <w:rPr>
          <w:rFonts w:ascii="Arial" w:eastAsiaTheme="minorHAnsi" w:hAnsi="Arial" w:cs="Arial"/>
          <w:sz w:val="22"/>
          <w:lang w:val="en-US" w:eastAsia="en-US"/>
        </w:rPr>
        <w:t xml:space="preserve">, </w:t>
      </w:r>
      <w:proofErr w:type="spellStart"/>
      <w:r w:rsidR="007E11CD" w:rsidRPr="00FE552C">
        <w:rPr>
          <w:rFonts w:ascii="Arial" w:eastAsiaTheme="minorHAnsi" w:hAnsi="Arial" w:cs="Arial"/>
          <w:sz w:val="22"/>
          <w:lang w:val="en-US" w:eastAsia="en-US"/>
        </w:rPr>
        <w:t>MetaboHub</w:t>
      </w:r>
      <w:proofErr w:type="spellEnd"/>
      <w:r w:rsidR="007E11CD" w:rsidRPr="00FE552C">
        <w:rPr>
          <w:rFonts w:ascii="Arial" w:eastAsiaTheme="minorHAnsi" w:hAnsi="Arial" w:cs="Arial"/>
          <w:sz w:val="22"/>
          <w:lang w:val="en-US" w:eastAsia="en-US"/>
        </w:rPr>
        <w:t xml:space="preserve">, </w:t>
      </w:r>
      <w:proofErr w:type="spellStart"/>
      <w:r w:rsidR="007E11CD" w:rsidRPr="00FE552C">
        <w:rPr>
          <w:rFonts w:ascii="Arial" w:eastAsiaTheme="minorHAnsi" w:hAnsi="Arial" w:cs="Arial"/>
          <w:sz w:val="22"/>
          <w:lang w:val="en-US" w:eastAsia="en-US"/>
        </w:rPr>
        <w:t>NuGO</w:t>
      </w:r>
      <w:proofErr w:type="spellEnd"/>
      <w:r w:rsidR="007E11CD" w:rsidRPr="00FE552C">
        <w:rPr>
          <w:rFonts w:ascii="Arial" w:eastAsiaTheme="minorHAnsi" w:hAnsi="Arial" w:cs="Arial"/>
          <w:sz w:val="22"/>
          <w:lang w:val="en-US" w:eastAsia="en-US"/>
        </w:rPr>
        <w:t>, RFMF…)</w:t>
      </w:r>
      <w:r w:rsidR="000602EA" w:rsidRPr="00FE552C">
        <w:rPr>
          <w:rFonts w:ascii="Arial" w:eastAsiaTheme="minorHAnsi" w:hAnsi="Arial" w:cs="Arial"/>
          <w:sz w:val="22"/>
          <w:lang w:val="en-US" w:eastAsia="en-US"/>
        </w:rPr>
        <w:t>.</w:t>
      </w:r>
    </w:p>
    <w:p w:rsidR="00BB4BC3" w:rsidRPr="00FE552C" w:rsidRDefault="00BB4BC3" w:rsidP="007E11CD">
      <w:pPr>
        <w:spacing w:line="276" w:lineRule="auto"/>
        <w:jc w:val="both"/>
        <w:rPr>
          <w:rFonts w:ascii="Arial" w:eastAsiaTheme="minorHAnsi" w:hAnsi="Arial" w:cs="Arial"/>
          <w:sz w:val="22"/>
          <w:lang w:val="en-US" w:eastAsia="en-US"/>
        </w:rPr>
      </w:pPr>
    </w:p>
    <w:p w:rsidR="00BB4BC3" w:rsidRPr="00FE552C" w:rsidRDefault="007E11CD" w:rsidP="007E11CD">
      <w:pPr>
        <w:spacing w:line="276" w:lineRule="auto"/>
        <w:jc w:val="both"/>
        <w:rPr>
          <w:rFonts w:ascii="Arial" w:eastAsiaTheme="minorHAnsi" w:hAnsi="Arial" w:cs="Arial"/>
          <w:b/>
          <w:color w:val="70AD47" w:themeColor="accent6"/>
          <w:sz w:val="22"/>
          <w:lang w:val="en-US" w:eastAsia="en-US"/>
        </w:rPr>
      </w:pPr>
      <w:r w:rsidRPr="00FE552C">
        <w:rPr>
          <w:rFonts w:ascii="Arial" w:eastAsiaTheme="minorHAnsi" w:hAnsi="Arial" w:cs="Arial"/>
          <w:b/>
          <w:color w:val="70AD47" w:themeColor="accent6"/>
          <w:sz w:val="22"/>
          <w:lang w:val="en-US" w:eastAsia="en-US"/>
        </w:rPr>
        <w:t>Candidate profile</w:t>
      </w:r>
    </w:p>
    <w:p w:rsidR="00BB4BC3" w:rsidRPr="00FE552C" w:rsidRDefault="00BB4BC3" w:rsidP="007E11CD">
      <w:pPr>
        <w:spacing w:line="276" w:lineRule="auto"/>
        <w:jc w:val="both"/>
        <w:rPr>
          <w:rFonts w:ascii="Arial" w:eastAsiaTheme="minorHAnsi" w:hAnsi="Arial" w:cs="Arial"/>
          <w:sz w:val="22"/>
          <w:lang w:val="en-US" w:eastAsia="en-US"/>
        </w:rPr>
      </w:pPr>
      <w:r w:rsidRPr="00FE552C">
        <w:rPr>
          <w:rFonts w:ascii="Arial" w:eastAsiaTheme="minorHAnsi" w:hAnsi="Arial" w:cs="Arial"/>
          <w:sz w:val="22"/>
          <w:lang w:val="en-US" w:eastAsia="en-US"/>
        </w:rPr>
        <w:t>PhD in analytical chemistry, biochemistry, biology or nutrition.</w:t>
      </w:r>
    </w:p>
    <w:p w:rsidR="00BB4BC3" w:rsidRPr="00FE552C" w:rsidRDefault="00BB4BC3" w:rsidP="007E11CD">
      <w:pPr>
        <w:spacing w:line="276" w:lineRule="auto"/>
        <w:jc w:val="both"/>
        <w:rPr>
          <w:rFonts w:ascii="Arial" w:eastAsiaTheme="minorHAnsi" w:hAnsi="Arial" w:cs="Arial"/>
          <w:sz w:val="22"/>
          <w:lang w:val="en-US" w:eastAsia="en-US"/>
        </w:rPr>
      </w:pPr>
      <w:r w:rsidRPr="00FE552C">
        <w:rPr>
          <w:rFonts w:ascii="Arial" w:eastAsiaTheme="minorHAnsi" w:hAnsi="Arial" w:cs="Arial"/>
          <w:sz w:val="22"/>
          <w:lang w:val="en-US" w:eastAsia="en-US"/>
        </w:rPr>
        <w:t xml:space="preserve">Preference will be given to highly motivated candidates with research experience in nutritional metabolomics, or in mass spectrometry analysis and structure elucidation of small molecules. Knowledge on plant food bioactives will be appreciated. </w:t>
      </w:r>
    </w:p>
    <w:p w:rsidR="00C003B9" w:rsidRPr="00FE552C" w:rsidRDefault="00C003B9" w:rsidP="007E11CD">
      <w:pPr>
        <w:spacing w:line="276" w:lineRule="auto"/>
        <w:jc w:val="both"/>
        <w:rPr>
          <w:rFonts w:ascii="Arial" w:eastAsiaTheme="minorHAnsi" w:hAnsi="Arial" w:cs="Arial"/>
          <w:sz w:val="22"/>
          <w:lang w:val="en-US" w:eastAsia="en-US"/>
        </w:rPr>
      </w:pPr>
    </w:p>
    <w:p w:rsidR="00BB4BC3" w:rsidRPr="00FE552C" w:rsidRDefault="00BB4BC3" w:rsidP="007E11CD">
      <w:pPr>
        <w:autoSpaceDE w:val="0"/>
        <w:autoSpaceDN w:val="0"/>
        <w:adjustRightInd w:val="0"/>
        <w:spacing w:line="276" w:lineRule="auto"/>
        <w:jc w:val="both"/>
        <w:rPr>
          <w:rFonts w:ascii="Arial" w:eastAsiaTheme="minorHAnsi" w:hAnsi="Arial" w:cs="Arial"/>
          <w:color w:val="000000"/>
          <w:sz w:val="22"/>
          <w:lang w:val="en-US" w:eastAsia="en-US"/>
        </w:rPr>
      </w:pPr>
      <w:r w:rsidRPr="00FE552C">
        <w:rPr>
          <w:rFonts w:ascii="Arial" w:eastAsiaTheme="minorHAnsi" w:hAnsi="Arial" w:cs="Arial"/>
          <w:b/>
          <w:color w:val="70AD47" w:themeColor="accent6"/>
          <w:sz w:val="22"/>
          <w:lang w:val="en-US" w:eastAsia="en-US"/>
        </w:rPr>
        <w:t>Gross salary</w:t>
      </w:r>
      <w:r w:rsidRPr="00FE552C">
        <w:rPr>
          <w:rFonts w:ascii="Arial" w:eastAsiaTheme="minorHAnsi" w:hAnsi="Arial" w:cs="Arial"/>
          <w:color w:val="70AD47" w:themeColor="accent6"/>
          <w:sz w:val="22"/>
          <w:lang w:val="en-US" w:eastAsia="en-US"/>
        </w:rPr>
        <w:t xml:space="preserve">: </w:t>
      </w:r>
      <w:r w:rsidRPr="00FE552C">
        <w:rPr>
          <w:rFonts w:ascii="Arial" w:eastAsiaTheme="minorHAnsi" w:hAnsi="Arial" w:cs="Arial"/>
          <w:color w:val="000000"/>
          <w:sz w:val="22"/>
          <w:lang w:val="en-US" w:eastAsia="en-US"/>
        </w:rPr>
        <w:t>2600 €/month</w:t>
      </w:r>
    </w:p>
    <w:p w:rsidR="00BB4BC3" w:rsidRPr="00FE552C" w:rsidRDefault="00BB4BC3" w:rsidP="007E11CD">
      <w:pPr>
        <w:autoSpaceDE w:val="0"/>
        <w:autoSpaceDN w:val="0"/>
        <w:adjustRightInd w:val="0"/>
        <w:spacing w:line="276" w:lineRule="auto"/>
        <w:jc w:val="both"/>
        <w:rPr>
          <w:rFonts w:ascii="Arial" w:eastAsiaTheme="minorHAnsi" w:hAnsi="Arial" w:cs="Arial"/>
          <w:color w:val="000000"/>
          <w:sz w:val="22"/>
          <w:lang w:val="en-US" w:eastAsia="en-US"/>
        </w:rPr>
      </w:pPr>
      <w:r w:rsidRPr="00FE552C">
        <w:rPr>
          <w:rFonts w:ascii="Arial" w:eastAsiaTheme="minorHAnsi" w:hAnsi="Arial" w:cs="Arial"/>
          <w:color w:val="000000"/>
          <w:sz w:val="22"/>
          <w:lang w:val="en-US" w:eastAsia="en-US"/>
        </w:rPr>
        <w:t xml:space="preserve">Possibility upon selection on scientific excellence criteria to get a mobility allowance </w:t>
      </w:r>
      <w:r w:rsidR="007E11CD" w:rsidRPr="00FE552C">
        <w:rPr>
          <w:rFonts w:ascii="Arial" w:eastAsiaTheme="minorHAnsi" w:hAnsi="Arial" w:cs="Arial"/>
          <w:color w:val="000000"/>
          <w:sz w:val="22"/>
          <w:lang w:val="en-US" w:eastAsia="en-US"/>
        </w:rPr>
        <w:t>(</w:t>
      </w:r>
      <w:r w:rsidR="007E11CD" w:rsidRPr="00FE552C">
        <w:rPr>
          <w:rFonts w:ascii="Arial" w:eastAsiaTheme="minorHAnsi" w:hAnsi="Arial" w:cs="Arial"/>
          <w:color w:val="000000"/>
          <w:sz w:val="22"/>
          <w:lang w:val="en-US" w:eastAsia="en-US"/>
        </w:rPr>
        <w:t>1300€/month</w:t>
      </w:r>
      <w:r w:rsidR="007E11CD" w:rsidRPr="00FE552C">
        <w:rPr>
          <w:rFonts w:ascii="Arial" w:eastAsiaTheme="minorHAnsi" w:hAnsi="Arial" w:cs="Arial"/>
          <w:color w:val="000000"/>
          <w:sz w:val="22"/>
          <w:lang w:val="en-US" w:eastAsia="en-US"/>
        </w:rPr>
        <w:t xml:space="preserve">) </w:t>
      </w:r>
      <w:r w:rsidR="00197EF0" w:rsidRPr="00FE552C">
        <w:rPr>
          <w:rFonts w:ascii="Arial" w:eastAsiaTheme="minorHAnsi" w:hAnsi="Arial" w:cs="Arial"/>
          <w:color w:val="000000"/>
          <w:sz w:val="22"/>
          <w:lang w:val="en-US" w:eastAsia="en-US"/>
        </w:rPr>
        <w:t xml:space="preserve">with a </w:t>
      </w:r>
      <w:r w:rsidR="00197EF0" w:rsidRPr="00FE552C">
        <w:rPr>
          <w:rFonts w:ascii="Arial" w:eastAsiaTheme="minorHAnsi" w:hAnsi="Arial" w:cs="Arial"/>
          <w:color w:val="000000"/>
          <w:sz w:val="22"/>
          <w:lang w:val="en-US" w:eastAsia="en-US"/>
        </w:rPr>
        <w:t>contract</w:t>
      </w:r>
      <w:r w:rsidR="007E11CD" w:rsidRPr="00FE552C">
        <w:rPr>
          <w:rFonts w:ascii="Arial" w:eastAsiaTheme="minorHAnsi" w:hAnsi="Arial" w:cs="Arial"/>
          <w:color w:val="000000"/>
          <w:sz w:val="22"/>
          <w:lang w:val="en-US" w:eastAsia="en-US"/>
        </w:rPr>
        <w:t xml:space="preserve"> extension </w:t>
      </w:r>
      <w:r w:rsidRPr="00FE552C">
        <w:rPr>
          <w:rFonts w:ascii="Arial" w:eastAsiaTheme="minorHAnsi" w:hAnsi="Arial" w:cs="Arial"/>
          <w:color w:val="000000"/>
          <w:sz w:val="22"/>
          <w:lang w:val="en-US" w:eastAsia="en-US"/>
        </w:rPr>
        <w:t>(</w:t>
      </w:r>
      <w:proofErr w:type="spellStart"/>
      <w:r w:rsidRPr="00FE552C">
        <w:rPr>
          <w:rFonts w:ascii="Arial" w:eastAsiaTheme="minorHAnsi" w:hAnsi="Arial" w:cs="Arial"/>
          <w:color w:val="000000"/>
          <w:sz w:val="22"/>
          <w:lang w:val="en-US" w:eastAsia="en-US"/>
        </w:rPr>
        <w:t>Agreenskills</w:t>
      </w:r>
      <w:proofErr w:type="spellEnd"/>
      <w:r w:rsidR="007E11CD" w:rsidRPr="00FE552C">
        <w:rPr>
          <w:rFonts w:ascii="Arial" w:eastAsiaTheme="minorHAnsi" w:hAnsi="Arial" w:cs="Arial"/>
          <w:color w:val="000000"/>
          <w:sz w:val="22"/>
          <w:lang w:val="en-US" w:eastAsia="en-US"/>
        </w:rPr>
        <w:t xml:space="preserve"> program</w:t>
      </w:r>
      <w:r w:rsidR="00197EF0" w:rsidRPr="00FE552C">
        <w:rPr>
          <w:rFonts w:ascii="Arial" w:eastAsiaTheme="minorHAnsi" w:hAnsi="Arial" w:cs="Arial"/>
          <w:color w:val="000000"/>
          <w:sz w:val="22"/>
          <w:lang w:val="en-US" w:eastAsia="en-US"/>
        </w:rPr>
        <w:t xml:space="preserve">: </w:t>
      </w:r>
      <w:hyperlink r:id="rId8" w:history="1">
        <w:r w:rsidR="00197EF0" w:rsidRPr="00FE552C">
          <w:rPr>
            <w:rStyle w:val="Lienhypertexte"/>
            <w:rFonts w:ascii="Arial" w:eastAsiaTheme="minorHAnsi" w:hAnsi="Arial" w:cs="Arial"/>
            <w:sz w:val="22"/>
            <w:lang w:val="en-US" w:eastAsia="en-US"/>
          </w:rPr>
          <w:t>www.agreenskills.eu</w:t>
        </w:r>
      </w:hyperlink>
      <w:r w:rsidR="007E11CD" w:rsidRPr="00FE552C">
        <w:rPr>
          <w:rFonts w:ascii="Arial" w:eastAsiaTheme="minorHAnsi" w:hAnsi="Arial" w:cs="Arial"/>
          <w:color w:val="000000"/>
          <w:sz w:val="22"/>
          <w:lang w:val="en-US" w:eastAsia="en-US"/>
        </w:rPr>
        <w:t>)</w:t>
      </w:r>
      <w:r w:rsidR="00197EF0" w:rsidRPr="00FE552C">
        <w:rPr>
          <w:rFonts w:ascii="Arial" w:eastAsiaTheme="minorHAnsi" w:hAnsi="Arial" w:cs="Arial"/>
          <w:color w:val="000000"/>
          <w:sz w:val="22"/>
          <w:lang w:val="en-US" w:eastAsia="en-US"/>
        </w:rPr>
        <w:t>.</w:t>
      </w:r>
    </w:p>
    <w:p w:rsidR="00BB4BC3" w:rsidRPr="00FE552C" w:rsidRDefault="00BB4BC3" w:rsidP="007E11CD">
      <w:pPr>
        <w:autoSpaceDE w:val="0"/>
        <w:autoSpaceDN w:val="0"/>
        <w:adjustRightInd w:val="0"/>
        <w:spacing w:line="276" w:lineRule="auto"/>
        <w:jc w:val="both"/>
        <w:rPr>
          <w:rFonts w:ascii="Arial" w:eastAsiaTheme="minorHAnsi" w:hAnsi="Arial" w:cs="Arial"/>
          <w:color w:val="000000"/>
          <w:sz w:val="22"/>
          <w:lang w:val="en-US" w:eastAsia="en-US"/>
        </w:rPr>
      </w:pPr>
    </w:p>
    <w:p w:rsidR="00BB4BC3" w:rsidRPr="00FE552C" w:rsidRDefault="00BB4BC3" w:rsidP="007E11CD">
      <w:pPr>
        <w:autoSpaceDE w:val="0"/>
        <w:autoSpaceDN w:val="0"/>
        <w:adjustRightInd w:val="0"/>
        <w:spacing w:line="276" w:lineRule="auto"/>
        <w:jc w:val="both"/>
        <w:rPr>
          <w:rFonts w:ascii="Arial" w:eastAsiaTheme="minorHAnsi" w:hAnsi="Arial" w:cs="Arial"/>
          <w:color w:val="70AD47" w:themeColor="accent6"/>
          <w:sz w:val="22"/>
          <w:lang w:val="en-US" w:eastAsia="en-US"/>
        </w:rPr>
      </w:pPr>
      <w:r w:rsidRPr="00FE552C">
        <w:rPr>
          <w:rFonts w:ascii="Arial" w:eastAsiaTheme="minorHAnsi" w:hAnsi="Arial" w:cs="Arial"/>
          <w:b/>
          <w:color w:val="70AD47" w:themeColor="accent6"/>
          <w:sz w:val="22"/>
          <w:lang w:val="en-US" w:eastAsia="en-US"/>
        </w:rPr>
        <w:t>Application instructions</w:t>
      </w:r>
      <w:r w:rsidRPr="00FE552C">
        <w:rPr>
          <w:rFonts w:ascii="Arial" w:eastAsiaTheme="minorHAnsi" w:hAnsi="Arial" w:cs="Arial"/>
          <w:color w:val="70AD47" w:themeColor="accent6"/>
          <w:sz w:val="22"/>
          <w:lang w:val="en-US" w:eastAsia="en-US"/>
        </w:rPr>
        <w:t xml:space="preserve">: </w:t>
      </w:r>
    </w:p>
    <w:p w:rsidR="00BB4BC3" w:rsidRPr="00FE552C" w:rsidRDefault="00BB4BC3" w:rsidP="007E11CD">
      <w:pPr>
        <w:autoSpaceDE w:val="0"/>
        <w:autoSpaceDN w:val="0"/>
        <w:adjustRightInd w:val="0"/>
        <w:spacing w:line="276" w:lineRule="auto"/>
        <w:jc w:val="both"/>
        <w:rPr>
          <w:rFonts w:ascii="Arial" w:eastAsiaTheme="minorHAnsi" w:hAnsi="Arial" w:cs="Arial"/>
          <w:color w:val="000000"/>
          <w:sz w:val="22"/>
          <w:lang w:val="en-US" w:eastAsia="en-US"/>
        </w:rPr>
      </w:pPr>
      <w:r w:rsidRPr="00FE552C">
        <w:rPr>
          <w:rFonts w:ascii="Arial" w:eastAsiaTheme="minorHAnsi" w:hAnsi="Arial" w:cs="Arial"/>
          <w:sz w:val="22"/>
          <w:lang w:val="en-US" w:eastAsia="en-US"/>
        </w:rPr>
        <w:t xml:space="preserve">Qualified applicants are invited to send their application to Claudine Manach, </w:t>
      </w:r>
      <w:hyperlink r:id="rId9" w:history="1">
        <w:r w:rsidRPr="00FE552C">
          <w:rPr>
            <w:rFonts w:ascii="Arial" w:eastAsiaTheme="minorHAnsi" w:hAnsi="Arial" w:cs="Arial"/>
            <w:color w:val="0563C1" w:themeColor="hyperlink"/>
            <w:sz w:val="22"/>
            <w:u w:val="single"/>
            <w:lang w:val="en-US" w:eastAsia="en-US"/>
          </w:rPr>
          <w:t>claudine.manach@clermont.inra.fr</w:t>
        </w:r>
      </w:hyperlink>
      <w:r w:rsidRPr="00FE552C">
        <w:rPr>
          <w:rFonts w:ascii="Arial" w:eastAsiaTheme="minorHAnsi" w:hAnsi="Arial" w:cs="Arial"/>
          <w:color w:val="0563C1" w:themeColor="hyperlink"/>
          <w:sz w:val="22"/>
          <w:u w:val="single"/>
          <w:lang w:val="en-US" w:eastAsia="en-US"/>
        </w:rPr>
        <w:t xml:space="preserve"> </w:t>
      </w:r>
      <w:r w:rsidRPr="00FE552C">
        <w:rPr>
          <w:rFonts w:ascii="Arial" w:eastAsiaTheme="minorHAnsi" w:hAnsi="Arial" w:cs="Arial"/>
          <w:sz w:val="22"/>
          <w:lang w:val="en-US" w:eastAsia="en-US"/>
        </w:rPr>
        <w:t>as a single pdf file containing a cover letter describing their research background and motivation, a detailed CV and at least 2 recommendation letters</w:t>
      </w:r>
      <w:r w:rsidRPr="00FE552C">
        <w:rPr>
          <w:rFonts w:ascii="Arial" w:eastAsiaTheme="minorHAnsi" w:hAnsi="Arial" w:cs="Arial"/>
          <w:color w:val="000000"/>
          <w:sz w:val="22"/>
          <w:lang w:val="en-US" w:eastAsia="en-US"/>
        </w:rPr>
        <w:t>.</w:t>
      </w:r>
    </w:p>
    <w:p w:rsidR="006C5618" w:rsidRPr="00FE552C" w:rsidRDefault="006C5618" w:rsidP="007E11CD">
      <w:pPr>
        <w:spacing w:line="276" w:lineRule="auto"/>
        <w:rPr>
          <w:rFonts w:ascii="Arial" w:hAnsi="Arial" w:cs="Arial"/>
          <w:sz w:val="22"/>
          <w:lang w:val="en-US"/>
        </w:rPr>
      </w:pPr>
    </w:p>
    <w:p w:rsidR="00BB4BC3" w:rsidRPr="00FE552C" w:rsidRDefault="00BB4BC3" w:rsidP="007E11CD">
      <w:pPr>
        <w:spacing w:line="276" w:lineRule="auto"/>
        <w:rPr>
          <w:rFonts w:ascii="Arial" w:eastAsiaTheme="minorHAnsi" w:hAnsi="Arial" w:cs="Arial"/>
          <w:sz w:val="22"/>
          <w:lang w:val="en-US" w:eastAsia="en-US"/>
        </w:rPr>
      </w:pPr>
      <w:r w:rsidRPr="00FE552C">
        <w:rPr>
          <w:rFonts w:ascii="Arial" w:hAnsi="Arial" w:cs="Arial"/>
          <w:b/>
          <w:color w:val="70AD47" w:themeColor="accent6"/>
          <w:sz w:val="22"/>
          <w:lang w:val="en-US"/>
        </w:rPr>
        <w:t xml:space="preserve">Application </w:t>
      </w:r>
      <w:r w:rsidR="00FE552C" w:rsidRPr="00FE552C">
        <w:rPr>
          <w:rFonts w:ascii="Arial" w:hAnsi="Arial" w:cs="Arial"/>
          <w:b/>
          <w:color w:val="70AD47" w:themeColor="accent6"/>
          <w:sz w:val="22"/>
          <w:lang w:val="en-US"/>
        </w:rPr>
        <w:t>deadline</w:t>
      </w:r>
      <w:r w:rsidR="00FE552C" w:rsidRPr="00FE552C">
        <w:rPr>
          <w:rFonts w:ascii="Arial" w:hAnsi="Arial" w:cs="Arial"/>
          <w:color w:val="70AD47" w:themeColor="accent6"/>
          <w:sz w:val="22"/>
          <w:lang w:val="en-US"/>
        </w:rPr>
        <w:t>:</w:t>
      </w:r>
      <w:r w:rsidRPr="00FE552C">
        <w:rPr>
          <w:rFonts w:ascii="Arial" w:hAnsi="Arial" w:cs="Arial"/>
          <w:sz w:val="22"/>
          <w:lang w:val="en-US"/>
        </w:rPr>
        <w:t xml:space="preserve"> </w:t>
      </w:r>
      <w:r w:rsidR="00B805CF" w:rsidRPr="00FE552C">
        <w:rPr>
          <w:rFonts w:ascii="Arial" w:eastAsiaTheme="minorHAnsi" w:hAnsi="Arial" w:cs="Arial"/>
          <w:sz w:val="22"/>
          <w:lang w:val="en-US" w:eastAsia="en-US"/>
        </w:rPr>
        <w:t>June</w:t>
      </w:r>
      <w:r w:rsidR="00D61849" w:rsidRPr="00FE552C">
        <w:rPr>
          <w:rFonts w:ascii="Arial" w:eastAsiaTheme="minorHAnsi" w:hAnsi="Arial" w:cs="Arial"/>
          <w:sz w:val="22"/>
          <w:lang w:val="en-US" w:eastAsia="en-US"/>
        </w:rPr>
        <w:t xml:space="preserve"> 30,</w:t>
      </w:r>
      <w:r w:rsidRPr="00FE552C">
        <w:rPr>
          <w:rFonts w:ascii="Arial" w:eastAsiaTheme="minorHAnsi" w:hAnsi="Arial" w:cs="Arial"/>
          <w:sz w:val="22"/>
          <w:lang w:val="en-US" w:eastAsia="en-US"/>
        </w:rPr>
        <w:t xml:space="preserve"> 2016</w:t>
      </w:r>
    </w:p>
    <w:p w:rsidR="00BB4BC3" w:rsidRPr="00FE552C" w:rsidRDefault="00BB4BC3" w:rsidP="007E11CD">
      <w:pPr>
        <w:spacing w:line="276" w:lineRule="auto"/>
        <w:rPr>
          <w:rFonts w:ascii="Arial" w:eastAsiaTheme="minorHAnsi" w:hAnsi="Arial" w:cs="Arial"/>
          <w:sz w:val="22"/>
          <w:lang w:val="en-US" w:eastAsia="en-US"/>
        </w:rPr>
      </w:pPr>
    </w:p>
    <w:p w:rsidR="00BB4BC3" w:rsidRPr="00FE552C" w:rsidRDefault="00BB4BC3" w:rsidP="007E11CD">
      <w:pPr>
        <w:spacing w:line="276" w:lineRule="auto"/>
        <w:jc w:val="both"/>
        <w:rPr>
          <w:rFonts w:ascii="Arial" w:eastAsiaTheme="minorHAnsi" w:hAnsi="Arial" w:cs="Arial"/>
          <w:sz w:val="22"/>
          <w:lang w:val="en-US" w:eastAsia="en-US"/>
        </w:rPr>
      </w:pPr>
      <w:r w:rsidRPr="00FE552C">
        <w:rPr>
          <w:rFonts w:ascii="Arial" w:eastAsiaTheme="minorHAnsi" w:hAnsi="Arial" w:cs="Arial"/>
          <w:b/>
          <w:color w:val="70AD47" w:themeColor="accent6"/>
          <w:sz w:val="22"/>
          <w:lang w:val="en-US" w:eastAsia="en-US"/>
        </w:rPr>
        <w:t>Start Date</w:t>
      </w:r>
      <w:r w:rsidRPr="00FE552C">
        <w:rPr>
          <w:rFonts w:ascii="Arial" w:eastAsiaTheme="minorHAnsi" w:hAnsi="Arial" w:cs="Arial"/>
          <w:color w:val="70AD47" w:themeColor="accent6"/>
          <w:sz w:val="22"/>
          <w:lang w:val="en-US" w:eastAsia="en-US"/>
        </w:rPr>
        <w:t xml:space="preserve">: </w:t>
      </w:r>
      <w:r w:rsidR="00B805CF" w:rsidRPr="00FE552C">
        <w:rPr>
          <w:rFonts w:ascii="Arial" w:eastAsiaTheme="minorHAnsi" w:hAnsi="Arial" w:cs="Arial"/>
          <w:sz w:val="22"/>
          <w:lang w:val="en-US" w:eastAsia="en-US"/>
        </w:rPr>
        <w:t>Oct</w:t>
      </w:r>
      <w:r w:rsidR="00D61849" w:rsidRPr="00FE552C">
        <w:rPr>
          <w:rFonts w:ascii="Arial" w:eastAsiaTheme="minorHAnsi" w:hAnsi="Arial" w:cs="Arial"/>
          <w:sz w:val="22"/>
          <w:lang w:val="en-US" w:eastAsia="en-US"/>
        </w:rPr>
        <w:t xml:space="preserve"> 1,</w:t>
      </w:r>
      <w:r w:rsidRPr="00FE552C">
        <w:rPr>
          <w:rFonts w:ascii="Arial" w:eastAsiaTheme="minorHAnsi" w:hAnsi="Arial" w:cs="Arial"/>
          <w:sz w:val="22"/>
          <w:lang w:val="en-US" w:eastAsia="en-US"/>
        </w:rPr>
        <w:t xml:space="preserve"> 2016</w:t>
      </w:r>
    </w:p>
    <w:p w:rsidR="00BB4BC3" w:rsidRPr="00FE552C" w:rsidRDefault="00BB4BC3" w:rsidP="00BB4BC3">
      <w:pPr>
        <w:rPr>
          <w:lang w:val="en-US"/>
        </w:rPr>
      </w:pPr>
    </w:p>
    <w:sectPr w:rsidR="00BB4BC3" w:rsidRPr="00FE552C" w:rsidSect="00540C12">
      <w:headerReference w:type="default" r:id="rId10"/>
      <w:footerReference w:type="default" r:id="rId11"/>
      <w:pgSz w:w="11906" w:h="16838"/>
      <w:pgMar w:top="899" w:right="1286" w:bottom="1417"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C5F" w:rsidRDefault="00784C5F" w:rsidP="004251DA">
      <w:pPr>
        <w:pStyle w:val="Textedebulles"/>
      </w:pPr>
      <w:r>
        <w:separator/>
      </w:r>
    </w:p>
  </w:endnote>
  <w:endnote w:type="continuationSeparator" w:id="0">
    <w:p w:rsidR="00784C5F" w:rsidRDefault="00784C5F" w:rsidP="004251DA">
      <w:pPr>
        <w:pStyle w:val="Textedebulle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252" w:type="dxa"/>
      <w:tblLook w:val="01E0" w:firstRow="1" w:lastRow="1" w:firstColumn="1" w:lastColumn="1" w:noHBand="0" w:noVBand="0"/>
    </w:tblPr>
    <w:tblGrid>
      <w:gridCol w:w="9720"/>
    </w:tblGrid>
    <w:tr w:rsidR="008E4EB6" w:rsidTr="00E73EC5">
      <w:tc>
        <w:tcPr>
          <w:tcW w:w="9720" w:type="dxa"/>
        </w:tcPr>
        <w:p w:rsidR="008E4EB6" w:rsidRDefault="008E4EB6" w:rsidP="00BB4BC3">
          <w:pPr>
            <w:pStyle w:val="Pieddepage"/>
            <w:jc w:val="center"/>
          </w:pPr>
        </w:p>
      </w:tc>
    </w:tr>
  </w:tbl>
  <w:p w:rsidR="008E4EB6" w:rsidRPr="00540C12" w:rsidRDefault="008E4EB6" w:rsidP="00540C1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C5F" w:rsidRDefault="00784C5F" w:rsidP="004251DA">
      <w:pPr>
        <w:pStyle w:val="Textedebulles"/>
      </w:pPr>
      <w:r>
        <w:separator/>
      </w:r>
    </w:p>
  </w:footnote>
  <w:footnote w:type="continuationSeparator" w:id="0">
    <w:p w:rsidR="00784C5F" w:rsidRDefault="00784C5F" w:rsidP="004251DA">
      <w:pPr>
        <w:pStyle w:val="Textedebulles"/>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252" w:type="dxa"/>
      <w:tblLayout w:type="fixed"/>
      <w:tblLook w:val="01E0" w:firstRow="1" w:lastRow="1" w:firstColumn="1" w:lastColumn="1" w:noHBand="0" w:noVBand="0"/>
    </w:tblPr>
    <w:tblGrid>
      <w:gridCol w:w="2520"/>
      <w:gridCol w:w="4140"/>
      <w:gridCol w:w="3060"/>
    </w:tblGrid>
    <w:tr w:rsidR="008E4EB6" w:rsidTr="00E73EC5">
      <w:tc>
        <w:tcPr>
          <w:tcW w:w="2520" w:type="dxa"/>
        </w:tcPr>
        <w:p w:rsidR="008E4EB6" w:rsidRDefault="008E4EB6" w:rsidP="00092282">
          <w:pPr>
            <w:tabs>
              <w:tab w:val="left" w:pos="1575"/>
              <w:tab w:val="left" w:pos="6735"/>
              <w:tab w:val="left" w:pos="11636"/>
            </w:tabs>
            <w:ind w:left="-108"/>
            <w:rPr>
              <w:rFonts w:ascii="Arial" w:hAnsi="Arial" w:cs="Arial"/>
              <w:sz w:val="12"/>
              <w:szCs w:val="12"/>
            </w:rPr>
          </w:pPr>
        </w:p>
        <w:p w:rsidR="00092282" w:rsidRDefault="00092282" w:rsidP="00092282">
          <w:pPr>
            <w:tabs>
              <w:tab w:val="left" w:pos="1575"/>
              <w:tab w:val="left" w:pos="6735"/>
              <w:tab w:val="left" w:pos="11636"/>
            </w:tabs>
            <w:ind w:left="-108"/>
            <w:rPr>
              <w:rFonts w:ascii="Arial" w:hAnsi="Arial" w:cs="Arial"/>
              <w:sz w:val="12"/>
              <w:szCs w:val="12"/>
            </w:rPr>
          </w:pPr>
        </w:p>
        <w:p w:rsidR="00092282" w:rsidRPr="00E73EC5" w:rsidRDefault="006C5618" w:rsidP="00092282">
          <w:pPr>
            <w:tabs>
              <w:tab w:val="left" w:pos="1575"/>
              <w:tab w:val="left" w:pos="6735"/>
              <w:tab w:val="left" w:pos="11636"/>
            </w:tabs>
            <w:ind w:left="-108"/>
            <w:rPr>
              <w:rFonts w:ascii="Arial" w:hAnsi="Arial" w:cs="Arial"/>
              <w:sz w:val="14"/>
              <w:szCs w:val="14"/>
            </w:rPr>
          </w:pPr>
          <w:r>
            <w:rPr>
              <w:rFonts w:ascii="Arial" w:hAnsi="Arial" w:cs="Arial"/>
              <w:noProof/>
              <w:sz w:val="12"/>
              <w:szCs w:val="12"/>
            </w:rPr>
            <w:drawing>
              <wp:inline distT="0" distB="0" distL="0" distR="0">
                <wp:extent cx="1447800" cy="590550"/>
                <wp:effectExtent l="0" t="0" r="0" b="0"/>
                <wp:docPr id="1" name="Image 1" descr="logotype-INRA-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INRA-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90550"/>
                        </a:xfrm>
                        <a:prstGeom prst="rect">
                          <a:avLst/>
                        </a:prstGeom>
                        <a:noFill/>
                        <a:ln>
                          <a:noFill/>
                        </a:ln>
                      </pic:spPr>
                    </pic:pic>
                  </a:graphicData>
                </a:graphic>
              </wp:inline>
            </w:drawing>
          </w:r>
        </w:p>
      </w:tc>
      <w:tc>
        <w:tcPr>
          <w:tcW w:w="4140" w:type="dxa"/>
        </w:tcPr>
        <w:p w:rsidR="008E4EB6" w:rsidRPr="00483592" w:rsidRDefault="008E4EB6" w:rsidP="00E73EC5">
          <w:pPr>
            <w:ind w:left="72"/>
            <w:jc w:val="center"/>
          </w:pPr>
        </w:p>
      </w:tc>
      <w:tc>
        <w:tcPr>
          <w:tcW w:w="3060" w:type="dxa"/>
          <w:vAlign w:val="center"/>
        </w:tcPr>
        <w:p w:rsidR="00092282" w:rsidRDefault="00092282" w:rsidP="00092282">
          <w:pPr>
            <w:pStyle w:val="En-tte"/>
            <w:ind w:left="-108"/>
            <w:rPr>
              <w:rFonts w:ascii="Arial" w:hAnsi="Arial" w:cs="Arial"/>
              <w:sz w:val="12"/>
              <w:szCs w:val="12"/>
            </w:rPr>
          </w:pPr>
        </w:p>
        <w:p w:rsidR="00092282" w:rsidRDefault="00092282" w:rsidP="00092282">
          <w:pPr>
            <w:pStyle w:val="En-tte"/>
            <w:ind w:left="-108"/>
            <w:rPr>
              <w:rFonts w:ascii="Arial" w:hAnsi="Arial" w:cs="Arial"/>
              <w:sz w:val="12"/>
              <w:szCs w:val="12"/>
            </w:rPr>
          </w:pPr>
        </w:p>
        <w:p w:rsidR="00092282" w:rsidRDefault="00092282" w:rsidP="00092282">
          <w:pPr>
            <w:pStyle w:val="En-tte"/>
            <w:ind w:left="-108"/>
            <w:rPr>
              <w:rFonts w:ascii="Arial" w:hAnsi="Arial" w:cs="Arial"/>
              <w:sz w:val="12"/>
              <w:szCs w:val="12"/>
            </w:rPr>
          </w:pPr>
        </w:p>
        <w:p w:rsidR="008E4EB6" w:rsidRPr="00E73EC5" w:rsidRDefault="006C5618" w:rsidP="00092282">
          <w:pPr>
            <w:pStyle w:val="En-tte"/>
            <w:ind w:left="-108"/>
            <w:rPr>
              <w:rFonts w:ascii="Arial" w:hAnsi="Arial" w:cs="Arial"/>
              <w:sz w:val="12"/>
              <w:szCs w:val="12"/>
            </w:rPr>
          </w:pPr>
          <w:r>
            <w:rPr>
              <w:noProof/>
            </w:rPr>
            <w:drawing>
              <wp:anchor distT="0" distB="0" distL="114300" distR="114300" simplePos="0" relativeHeight="251658240" behindDoc="0" locked="0" layoutInCell="1" allowOverlap="1">
                <wp:simplePos x="0" y="0"/>
                <wp:positionH relativeFrom="column">
                  <wp:posOffset>5039995</wp:posOffset>
                </wp:positionH>
                <wp:positionV relativeFrom="paragraph">
                  <wp:posOffset>1151890</wp:posOffset>
                </wp:positionV>
                <wp:extent cx="1423670" cy="431800"/>
                <wp:effectExtent l="0" t="0" r="5080" b="635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367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column">
                  <wp:posOffset>5039995</wp:posOffset>
                </wp:positionH>
                <wp:positionV relativeFrom="paragraph">
                  <wp:posOffset>1151890</wp:posOffset>
                </wp:positionV>
                <wp:extent cx="1423670" cy="431800"/>
                <wp:effectExtent l="0" t="0" r="5080" b="635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3670" cy="431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8E4EB6" w:rsidRDefault="008E4EB6" w:rsidP="000863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16ED2"/>
    <w:multiLevelType w:val="hybridMultilevel"/>
    <w:tmpl w:val="9C68D7D4"/>
    <w:lvl w:ilvl="0" w:tplc="1BCE06C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669F2F04"/>
    <w:multiLevelType w:val="hybridMultilevel"/>
    <w:tmpl w:val="32DCABA8"/>
    <w:lvl w:ilvl="0" w:tplc="CC08CE84">
      <w:start w:val="49"/>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0A73FF"/>
    <w:multiLevelType w:val="hybridMultilevel"/>
    <w:tmpl w:val="9794B304"/>
    <w:lvl w:ilvl="0" w:tplc="7B04CF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1F2E2F"/>
    <w:multiLevelType w:val="hybridMultilevel"/>
    <w:tmpl w:val="9DC04EFA"/>
    <w:lvl w:ilvl="0" w:tplc="9916570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296155"/>
    <w:multiLevelType w:val="hybridMultilevel"/>
    <w:tmpl w:val="0C348D90"/>
    <w:lvl w:ilvl="0" w:tplc="42C858C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7FC"/>
    <w:rsid w:val="0000770F"/>
    <w:rsid w:val="00012483"/>
    <w:rsid w:val="00034BF3"/>
    <w:rsid w:val="000602EA"/>
    <w:rsid w:val="00065B76"/>
    <w:rsid w:val="0007190E"/>
    <w:rsid w:val="000863C5"/>
    <w:rsid w:val="00090EDB"/>
    <w:rsid w:val="000914A7"/>
    <w:rsid w:val="0009153F"/>
    <w:rsid w:val="00091AC5"/>
    <w:rsid w:val="00092282"/>
    <w:rsid w:val="000A1F17"/>
    <w:rsid w:val="000A769F"/>
    <w:rsid w:val="000F1EBD"/>
    <w:rsid w:val="001042DE"/>
    <w:rsid w:val="00122587"/>
    <w:rsid w:val="001247CB"/>
    <w:rsid w:val="00133D6A"/>
    <w:rsid w:val="00152B25"/>
    <w:rsid w:val="0015626F"/>
    <w:rsid w:val="0016570B"/>
    <w:rsid w:val="001669D5"/>
    <w:rsid w:val="00187941"/>
    <w:rsid w:val="00197EF0"/>
    <w:rsid w:val="001B5B67"/>
    <w:rsid w:val="001D59FA"/>
    <w:rsid w:val="001D7BC8"/>
    <w:rsid w:val="001E601B"/>
    <w:rsid w:val="001F0C2C"/>
    <w:rsid w:val="002254C1"/>
    <w:rsid w:val="00230C56"/>
    <w:rsid w:val="0024615B"/>
    <w:rsid w:val="00250267"/>
    <w:rsid w:val="00274F04"/>
    <w:rsid w:val="00276058"/>
    <w:rsid w:val="00282E2F"/>
    <w:rsid w:val="00290145"/>
    <w:rsid w:val="002A2C8D"/>
    <w:rsid w:val="002D5602"/>
    <w:rsid w:val="002F13CF"/>
    <w:rsid w:val="002F5FAF"/>
    <w:rsid w:val="0033092A"/>
    <w:rsid w:val="0033754E"/>
    <w:rsid w:val="00354064"/>
    <w:rsid w:val="00364978"/>
    <w:rsid w:val="0039645E"/>
    <w:rsid w:val="003B50CC"/>
    <w:rsid w:val="003B6F0E"/>
    <w:rsid w:val="003D13D0"/>
    <w:rsid w:val="003E1FD2"/>
    <w:rsid w:val="00401C32"/>
    <w:rsid w:val="00402DA4"/>
    <w:rsid w:val="004251DA"/>
    <w:rsid w:val="00426652"/>
    <w:rsid w:val="0043409C"/>
    <w:rsid w:val="00445331"/>
    <w:rsid w:val="00445BF2"/>
    <w:rsid w:val="00465162"/>
    <w:rsid w:val="0048231F"/>
    <w:rsid w:val="00483AE3"/>
    <w:rsid w:val="004A7E65"/>
    <w:rsid w:val="004C4DF1"/>
    <w:rsid w:val="004E5EBE"/>
    <w:rsid w:val="004F11B1"/>
    <w:rsid w:val="005047D2"/>
    <w:rsid w:val="00505DDC"/>
    <w:rsid w:val="005067AB"/>
    <w:rsid w:val="00535293"/>
    <w:rsid w:val="00540C12"/>
    <w:rsid w:val="005462CF"/>
    <w:rsid w:val="00566DB0"/>
    <w:rsid w:val="00591AF0"/>
    <w:rsid w:val="005A7F4B"/>
    <w:rsid w:val="005B08A6"/>
    <w:rsid w:val="005B50F1"/>
    <w:rsid w:val="005D0462"/>
    <w:rsid w:val="006134B6"/>
    <w:rsid w:val="006247B4"/>
    <w:rsid w:val="00627234"/>
    <w:rsid w:val="00645288"/>
    <w:rsid w:val="00660E05"/>
    <w:rsid w:val="006761D1"/>
    <w:rsid w:val="0067642E"/>
    <w:rsid w:val="00682994"/>
    <w:rsid w:val="006C5618"/>
    <w:rsid w:val="006C5D4A"/>
    <w:rsid w:val="006F039E"/>
    <w:rsid w:val="00716100"/>
    <w:rsid w:val="00754C22"/>
    <w:rsid w:val="007579FA"/>
    <w:rsid w:val="00784C5F"/>
    <w:rsid w:val="00787BB9"/>
    <w:rsid w:val="00794E3A"/>
    <w:rsid w:val="007B08CD"/>
    <w:rsid w:val="007B3DA3"/>
    <w:rsid w:val="007B7C1D"/>
    <w:rsid w:val="007E11CD"/>
    <w:rsid w:val="007E17B2"/>
    <w:rsid w:val="00817151"/>
    <w:rsid w:val="008269FA"/>
    <w:rsid w:val="00847579"/>
    <w:rsid w:val="0085238A"/>
    <w:rsid w:val="00860B9B"/>
    <w:rsid w:val="00874DE4"/>
    <w:rsid w:val="008759E3"/>
    <w:rsid w:val="008C0564"/>
    <w:rsid w:val="008D00DC"/>
    <w:rsid w:val="008E4EB6"/>
    <w:rsid w:val="009267FC"/>
    <w:rsid w:val="00942A3D"/>
    <w:rsid w:val="00976A02"/>
    <w:rsid w:val="00976E0D"/>
    <w:rsid w:val="00990DE0"/>
    <w:rsid w:val="00993985"/>
    <w:rsid w:val="009A7B17"/>
    <w:rsid w:val="009D7C88"/>
    <w:rsid w:val="009E0376"/>
    <w:rsid w:val="009F5AD5"/>
    <w:rsid w:val="00A01EFD"/>
    <w:rsid w:val="00A0362A"/>
    <w:rsid w:val="00A441D1"/>
    <w:rsid w:val="00A472F8"/>
    <w:rsid w:val="00A533AA"/>
    <w:rsid w:val="00A552FC"/>
    <w:rsid w:val="00A9008B"/>
    <w:rsid w:val="00A936A1"/>
    <w:rsid w:val="00A94C4F"/>
    <w:rsid w:val="00A95ABE"/>
    <w:rsid w:val="00A97FB7"/>
    <w:rsid w:val="00AA51B3"/>
    <w:rsid w:val="00AB3675"/>
    <w:rsid w:val="00AC5937"/>
    <w:rsid w:val="00B02D93"/>
    <w:rsid w:val="00B52ECA"/>
    <w:rsid w:val="00B7006C"/>
    <w:rsid w:val="00B805CF"/>
    <w:rsid w:val="00B854A5"/>
    <w:rsid w:val="00BB4BC3"/>
    <w:rsid w:val="00BD4189"/>
    <w:rsid w:val="00C003B9"/>
    <w:rsid w:val="00C047BE"/>
    <w:rsid w:val="00C20709"/>
    <w:rsid w:val="00C53191"/>
    <w:rsid w:val="00C614C8"/>
    <w:rsid w:val="00C77DC6"/>
    <w:rsid w:val="00C86C59"/>
    <w:rsid w:val="00C92F86"/>
    <w:rsid w:val="00C9306F"/>
    <w:rsid w:val="00C94105"/>
    <w:rsid w:val="00CB2495"/>
    <w:rsid w:val="00CC16DB"/>
    <w:rsid w:val="00CE3383"/>
    <w:rsid w:val="00D258BC"/>
    <w:rsid w:val="00D26129"/>
    <w:rsid w:val="00D360BB"/>
    <w:rsid w:val="00D61849"/>
    <w:rsid w:val="00D95516"/>
    <w:rsid w:val="00D96BA6"/>
    <w:rsid w:val="00DD1BE1"/>
    <w:rsid w:val="00DD6057"/>
    <w:rsid w:val="00DE6C0F"/>
    <w:rsid w:val="00DF25E0"/>
    <w:rsid w:val="00DF6390"/>
    <w:rsid w:val="00E1157D"/>
    <w:rsid w:val="00E25380"/>
    <w:rsid w:val="00E73E68"/>
    <w:rsid w:val="00E73EC5"/>
    <w:rsid w:val="00EA2431"/>
    <w:rsid w:val="00EA6A5D"/>
    <w:rsid w:val="00EF2788"/>
    <w:rsid w:val="00F17325"/>
    <w:rsid w:val="00F27972"/>
    <w:rsid w:val="00F31948"/>
    <w:rsid w:val="00F33DB6"/>
    <w:rsid w:val="00F41276"/>
    <w:rsid w:val="00F447E7"/>
    <w:rsid w:val="00F71A28"/>
    <w:rsid w:val="00F7256B"/>
    <w:rsid w:val="00F831C8"/>
    <w:rsid w:val="00F83B4D"/>
    <w:rsid w:val="00F86139"/>
    <w:rsid w:val="00FB3145"/>
    <w:rsid w:val="00FD4ED8"/>
    <w:rsid w:val="00FE49DC"/>
    <w:rsid w:val="00FE55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A2801AB-F33C-4312-9FFE-2AA31144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AB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267FC"/>
    <w:pPr>
      <w:tabs>
        <w:tab w:val="center" w:pos="4536"/>
        <w:tab w:val="right" w:pos="9072"/>
      </w:tabs>
    </w:pPr>
  </w:style>
  <w:style w:type="paragraph" w:styleId="Pieddepage">
    <w:name w:val="footer"/>
    <w:basedOn w:val="Normal"/>
    <w:rsid w:val="009267FC"/>
    <w:pPr>
      <w:tabs>
        <w:tab w:val="center" w:pos="4536"/>
        <w:tab w:val="right" w:pos="9072"/>
      </w:tabs>
    </w:pPr>
  </w:style>
  <w:style w:type="table" w:styleId="Grilledutableau">
    <w:name w:val="Table Grid"/>
    <w:basedOn w:val="TableauNormal"/>
    <w:rsid w:val="00926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817151"/>
    <w:rPr>
      <w:rFonts w:ascii="Tahoma" w:hAnsi="Tahoma" w:cs="Tahoma"/>
      <w:sz w:val="16"/>
      <w:szCs w:val="16"/>
    </w:rPr>
  </w:style>
  <w:style w:type="paragraph" w:styleId="Explorateurdedocuments">
    <w:name w:val="Document Map"/>
    <w:basedOn w:val="Normal"/>
    <w:semiHidden/>
    <w:rsid w:val="005067AB"/>
    <w:pPr>
      <w:shd w:val="clear" w:color="auto" w:fill="000080"/>
    </w:pPr>
    <w:rPr>
      <w:rFonts w:ascii="Tahoma" w:hAnsi="Tahoma" w:cs="Tahoma"/>
      <w:sz w:val="20"/>
      <w:szCs w:val="20"/>
    </w:rPr>
  </w:style>
  <w:style w:type="paragraph" w:styleId="Retraitcorpsdetexte">
    <w:name w:val="Body Text Indent"/>
    <w:basedOn w:val="Normal"/>
    <w:rsid w:val="00F27972"/>
    <w:pPr>
      <w:ind w:firstLine="708"/>
    </w:pPr>
  </w:style>
  <w:style w:type="character" w:styleId="Lienhypertexte">
    <w:name w:val="Hyperlink"/>
    <w:rsid w:val="00540C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05176">
      <w:bodyDiv w:val="1"/>
      <w:marLeft w:val="0"/>
      <w:marRight w:val="0"/>
      <w:marTop w:val="0"/>
      <w:marBottom w:val="0"/>
      <w:divBdr>
        <w:top w:val="none" w:sz="0" w:space="0" w:color="auto"/>
        <w:left w:val="none" w:sz="0" w:space="0" w:color="auto"/>
        <w:bottom w:val="none" w:sz="0" w:space="0" w:color="auto"/>
        <w:right w:val="none" w:sz="0" w:space="0" w:color="auto"/>
      </w:divBdr>
    </w:div>
    <w:div w:id="889264757">
      <w:bodyDiv w:val="1"/>
      <w:marLeft w:val="0"/>
      <w:marRight w:val="0"/>
      <w:marTop w:val="0"/>
      <w:marBottom w:val="0"/>
      <w:divBdr>
        <w:top w:val="none" w:sz="0" w:space="0" w:color="auto"/>
        <w:left w:val="none" w:sz="0" w:space="0" w:color="auto"/>
        <w:bottom w:val="none" w:sz="0" w:space="0" w:color="auto"/>
        <w:right w:val="none" w:sz="0" w:space="0" w:color="auto"/>
      </w:divBdr>
    </w:div>
    <w:div w:id="131159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reenskills.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audine.manach@clermont.inra.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DC2F3-02AB-4BFB-807A-F746F619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422</Words>
  <Characters>2327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Université d’Auvergne</vt:lpstr>
    </vt:vector>
  </TitlesOfParts>
  <Company>u3m</Company>
  <LinksUpToDate>false</LinksUpToDate>
  <CharactersWithSpaces>2744</CharactersWithSpaces>
  <SharedDoc>false</SharedDoc>
  <HLinks>
    <vt:vector size="6" baseType="variant">
      <vt:variant>
        <vt:i4>3997780</vt:i4>
      </vt:variant>
      <vt:variant>
        <vt:i4>0</vt:i4>
      </vt:variant>
      <vt:variant>
        <vt:i4>0</vt:i4>
      </vt:variant>
      <vt:variant>
        <vt:i4>5</vt:i4>
      </vt:variant>
      <vt:variant>
        <vt:lpwstr>mailto:unh@clermont.inra.fr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d’Auvergne</dc:title>
  <dc:subject/>
  <dc:creator>Vanessa Boissery</dc:creator>
  <cp:keywords/>
  <cp:lastModifiedBy>cmanach</cp:lastModifiedBy>
  <cp:revision>25</cp:revision>
  <cp:lastPrinted>2012-10-26T13:06:00Z</cp:lastPrinted>
  <dcterms:created xsi:type="dcterms:W3CDTF">2016-05-28T16:53:00Z</dcterms:created>
  <dcterms:modified xsi:type="dcterms:W3CDTF">2016-06-10T09:10:00Z</dcterms:modified>
</cp:coreProperties>
</file>