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7EB" w:rsidRPr="00D61A89" w:rsidRDefault="004A4A14" w:rsidP="00D61A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D61A8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Bioinformatic analysis of </w:t>
      </w:r>
      <w:r w:rsidR="00D61A89">
        <w:rPr>
          <w:rFonts w:ascii="Arial" w:eastAsia="Times New Roman" w:hAnsi="Arial" w:cs="Arial"/>
          <w:b/>
          <w:color w:val="000000"/>
          <w:sz w:val="24"/>
          <w:szCs w:val="24"/>
        </w:rPr>
        <w:t>nutrigenomic</w:t>
      </w:r>
      <w:r w:rsidR="006878CE"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  <w:r w:rsidR="00D61A89" w:rsidRPr="00D61A8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61A8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data </w:t>
      </w:r>
      <w:r w:rsidR="001E5A1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of plant food bioactives extracted from </w:t>
      </w:r>
      <w:r w:rsidR="009C520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the </w:t>
      </w:r>
      <w:r w:rsidR="001E5A17">
        <w:rPr>
          <w:rFonts w:ascii="Arial" w:eastAsia="Times New Roman" w:hAnsi="Arial" w:cs="Arial"/>
          <w:b/>
          <w:color w:val="000000"/>
          <w:sz w:val="24"/>
          <w:szCs w:val="24"/>
        </w:rPr>
        <w:t>literature</w:t>
      </w:r>
    </w:p>
    <w:p w:rsidR="00D61A89" w:rsidRDefault="00D61A89" w:rsidP="00D61A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3A2FA3" w:rsidRPr="00D61A89" w:rsidRDefault="003A2FA3" w:rsidP="00D61A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1977EB" w:rsidRDefault="00D61A89" w:rsidP="00D61A89">
      <w:pPr>
        <w:jc w:val="both"/>
        <w:rPr>
          <w:rFonts w:ascii="Arial" w:hAnsi="Arial" w:cs="Arial"/>
          <w:sz w:val="24"/>
          <w:szCs w:val="24"/>
        </w:rPr>
      </w:pPr>
      <w:r w:rsidRPr="00D61A89">
        <w:rPr>
          <w:rFonts w:ascii="Arial" w:hAnsi="Arial" w:cs="Arial"/>
          <w:sz w:val="24"/>
          <w:szCs w:val="24"/>
        </w:rPr>
        <w:t>Cellular and Molecular</w:t>
      </w:r>
      <w:r w:rsidR="006878CE">
        <w:rPr>
          <w:rFonts w:ascii="Arial" w:hAnsi="Arial" w:cs="Arial"/>
          <w:sz w:val="24"/>
          <w:szCs w:val="24"/>
        </w:rPr>
        <w:t xml:space="preserve"> </w:t>
      </w:r>
      <w:r w:rsidR="00DB0449">
        <w:rPr>
          <w:rFonts w:ascii="Arial" w:hAnsi="Arial" w:cs="Arial"/>
          <w:sz w:val="24"/>
          <w:szCs w:val="24"/>
        </w:rPr>
        <w:t xml:space="preserve">Targets </w:t>
      </w:r>
      <w:r w:rsidR="006878CE">
        <w:rPr>
          <w:rFonts w:ascii="Arial" w:hAnsi="Arial" w:cs="Arial"/>
          <w:sz w:val="24"/>
          <w:szCs w:val="24"/>
        </w:rPr>
        <w:t>G</w:t>
      </w:r>
      <w:r w:rsidRPr="00D61A89">
        <w:rPr>
          <w:rFonts w:ascii="Arial" w:hAnsi="Arial" w:cs="Arial"/>
          <w:sz w:val="24"/>
          <w:szCs w:val="24"/>
        </w:rPr>
        <w:t>roup has been actively working within the WG2</w:t>
      </w:r>
      <w:r w:rsidR="009C5206">
        <w:rPr>
          <w:rFonts w:ascii="Arial" w:hAnsi="Arial" w:cs="Arial"/>
          <w:sz w:val="24"/>
          <w:szCs w:val="24"/>
        </w:rPr>
        <w:t xml:space="preserve"> of COST Action POSITIVe</w:t>
      </w:r>
      <w:r w:rsidR="006878CE">
        <w:rPr>
          <w:rFonts w:ascii="Arial" w:hAnsi="Arial" w:cs="Arial"/>
          <w:sz w:val="24"/>
          <w:szCs w:val="24"/>
        </w:rPr>
        <w:t>,</w:t>
      </w:r>
      <w:r w:rsidR="00DB0449">
        <w:rPr>
          <w:rFonts w:ascii="Arial" w:hAnsi="Arial" w:cs="Arial"/>
          <w:sz w:val="24"/>
          <w:szCs w:val="24"/>
        </w:rPr>
        <w:t xml:space="preserve"> to identify </w:t>
      </w:r>
      <w:r w:rsidRPr="00D61A89">
        <w:rPr>
          <w:rFonts w:ascii="Arial" w:hAnsi="Arial" w:cs="Arial"/>
          <w:sz w:val="24"/>
          <w:szCs w:val="24"/>
        </w:rPr>
        <w:t xml:space="preserve">specific targets of plant food bioactives in various animal and </w:t>
      </w:r>
      <w:r w:rsidRPr="00DB0449">
        <w:rPr>
          <w:rFonts w:ascii="Arial" w:hAnsi="Arial" w:cs="Arial"/>
          <w:i/>
          <w:sz w:val="24"/>
          <w:szCs w:val="24"/>
        </w:rPr>
        <w:t>in vitro</w:t>
      </w:r>
      <w:r w:rsidRPr="00D61A89">
        <w:rPr>
          <w:rFonts w:ascii="Arial" w:hAnsi="Arial" w:cs="Arial"/>
          <w:sz w:val="24"/>
          <w:szCs w:val="24"/>
        </w:rPr>
        <w:t xml:space="preserve"> models, as well as </w:t>
      </w:r>
      <w:r w:rsidR="009C5206">
        <w:rPr>
          <w:rFonts w:ascii="Arial" w:hAnsi="Arial" w:cs="Arial"/>
          <w:sz w:val="24"/>
          <w:szCs w:val="24"/>
        </w:rPr>
        <w:t>in human</w:t>
      </w:r>
      <w:r w:rsidRPr="00D61A89">
        <w:rPr>
          <w:rFonts w:ascii="Arial" w:hAnsi="Arial" w:cs="Arial"/>
          <w:sz w:val="24"/>
          <w:szCs w:val="24"/>
        </w:rPr>
        <w:t>s.</w:t>
      </w:r>
    </w:p>
    <w:p w:rsidR="006878CE" w:rsidRDefault="006878CE" w:rsidP="00D61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 the literature search and data extraction has been advancing rapidly, </w:t>
      </w:r>
      <w:r w:rsidRPr="006878CE">
        <w:rPr>
          <w:rFonts w:ascii="Arial" w:hAnsi="Arial" w:cs="Arial"/>
          <w:sz w:val="24"/>
          <w:szCs w:val="24"/>
        </w:rPr>
        <w:t xml:space="preserve">Cellular and Molecular </w:t>
      </w:r>
      <w:r w:rsidR="00DB0449">
        <w:rPr>
          <w:rFonts w:ascii="Arial" w:hAnsi="Arial" w:cs="Arial"/>
          <w:sz w:val="24"/>
          <w:szCs w:val="24"/>
        </w:rPr>
        <w:t xml:space="preserve">Targets </w:t>
      </w:r>
      <w:r w:rsidRPr="006878CE">
        <w:rPr>
          <w:rFonts w:ascii="Arial" w:hAnsi="Arial" w:cs="Arial"/>
          <w:sz w:val="24"/>
          <w:szCs w:val="24"/>
        </w:rPr>
        <w:t>Group</w:t>
      </w:r>
      <w:r w:rsidR="00DB0449">
        <w:rPr>
          <w:rFonts w:ascii="Arial" w:hAnsi="Arial" w:cs="Arial"/>
          <w:sz w:val="24"/>
          <w:szCs w:val="24"/>
        </w:rPr>
        <w:t xml:space="preserve"> identifies</w:t>
      </w:r>
      <w:r>
        <w:rPr>
          <w:rFonts w:ascii="Arial" w:hAnsi="Arial" w:cs="Arial"/>
          <w:sz w:val="24"/>
          <w:szCs w:val="24"/>
        </w:rPr>
        <w:t xml:space="preserve"> need for an STSM in or</w:t>
      </w:r>
      <w:r w:rsidR="00DB0449">
        <w:rPr>
          <w:rFonts w:ascii="Arial" w:hAnsi="Arial" w:cs="Arial"/>
          <w:sz w:val="24"/>
          <w:szCs w:val="24"/>
        </w:rPr>
        <w:t xml:space="preserve">der to advance </w:t>
      </w:r>
      <w:r>
        <w:rPr>
          <w:rFonts w:ascii="Arial" w:hAnsi="Arial" w:cs="Arial"/>
          <w:sz w:val="24"/>
          <w:szCs w:val="24"/>
        </w:rPr>
        <w:t>bioinformatic analysis of nutrigenomics data extracted from the literature. The specific goals of this STSM will be the following:</w:t>
      </w:r>
    </w:p>
    <w:p w:rsidR="001E5A17" w:rsidRDefault="001E5A17" w:rsidP="0072611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Completion of data extraction from remaining papers (if any);</w:t>
      </w:r>
    </w:p>
    <w:p w:rsidR="006878CE" w:rsidRDefault="006878CE" w:rsidP="0072611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Homogenization of information extracted by participants in data extraction;</w:t>
      </w:r>
    </w:p>
    <w:p w:rsidR="006878CE" w:rsidRDefault="006878CE" w:rsidP="0072611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Verification of gene names and gene symbols;</w:t>
      </w:r>
    </w:p>
    <w:p w:rsidR="006878CE" w:rsidRPr="00726114" w:rsidRDefault="009C5206" w:rsidP="0072611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Analysis of</w:t>
      </w:r>
      <w:r w:rsidR="006878CE">
        <w:rPr>
          <w:rFonts w:ascii="Arial" w:hAnsi="Arial" w:cs="Arial"/>
          <w:sz w:val="24"/>
          <w:szCs w:val="24"/>
        </w:rPr>
        <w:t xml:space="preserve"> pathways associated with differentially</w:t>
      </w:r>
      <w:r w:rsidR="00726114">
        <w:rPr>
          <w:rFonts w:ascii="Arial" w:hAnsi="Arial" w:cs="Arial"/>
          <w:sz w:val="24"/>
          <w:szCs w:val="24"/>
        </w:rPr>
        <w:t xml:space="preserve"> expressed </w:t>
      </w:r>
      <w:r w:rsidR="006878CE">
        <w:rPr>
          <w:rFonts w:ascii="Arial" w:hAnsi="Arial" w:cs="Arial"/>
          <w:sz w:val="24"/>
          <w:szCs w:val="24"/>
        </w:rPr>
        <w:t>genes</w:t>
      </w:r>
      <w:r w:rsidR="00726114" w:rsidRPr="00726114">
        <w:rPr>
          <w:rFonts w:ascii="Arial" w:hAnsi="Arial" w:cs="Arial"/>
          <w:sz w:val="24"/>
          <w:szCs w:val="24"/>
        </w:rPr>
        <w:t xml:space="preserve"> </w:t>
      </w:r>
      <w:r w:rsidR="00726114">
        <w:rPr>
          <w:rFonts w:ascii="Arial" w:hAnsi="Arial" w:cs="Arial"/>
          <w:sz w:val="24"/>
          <w:szCs w:val="24"/>
        </w:rPr>
        <w:t>extracted from literature</w:t>
      </w:r>
      <w:r w:rsidR="006878CE" w:rsidRPr="00726114">
        <w:rPr>
          <w:rFonts w:ascii="Arial" w:hAnsi="Arial" w:cs="Arial"/>
          <w:sz w:val="24"/>
          <w:szCs w:val="24"/>
        </w:rPr>
        <w:t>;</w:t>
      </w:r>
    </w:p>
    <w:p w:rsidR="006878CE" w:rsidRDefault="00726114" w:rsidP="0072611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Analysis of protein-protein interactions;</w:t>
      </w:r>
    </w:p>
    <w:p w:rsidR="006878CE" w:rsidRPr="00726114" w:rsidRDefault="00726114" w:rsidP="0072611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26114">
        <w:rPr>
          <w:rFonts w:ascii="Arial" w:hAnsi="Arial" w:cs="Arial"/>
          <w:sz w:val="24"/>
          <w:szCs w:val="24"/>
        </w:rPr>
        <w:t>Identification of transcription factors associated with</w:t>
      </w:r>
      <w:r>
        <w:rPr>
          <w:rFonts w:ascii="Arial" w:hAnsi="Arial" w:cs="Arial"/>
          <w:sz w:val="24"/>
          <w:szCs w:val="24"/>
        </w:rPr>
        <w:t xml:space="preserve"> differentially expressed genes and building of gene networks.</w:t>
      </w:r>
    </w:p>
    <w:p w:rsidR="001977EB" w:rsidRPr="00D61A89" w:rsidRDefault="001977EB">
      <w:pPr>
        <w:rPr>
          <w:rFonts w:ascii="Arial" w:hAnsi="Arial" w:cs="Arial"/>
          <w:sz w:val="24"/>
          <w:szCs w:val="24"/>
        </w:rPr>
      </w:pPr>
    </w:p>
    <w:p w:rsidR="001977EB" w:rsidRPr="00D61A89" w:rsidRDefault="001977EB" w:rsidP="001E5A17">
      <w:pPr>
        <w:ind w:left="2880" w:hanging="2880"/>
        <w:rPr>
          <w:rFonts w:ascii="Arial" w:hAnsi="Arial" w:cs="Arial"/>
          <w:sz w:val="24"/>
          <w:szCs w:val="24"/>
        </w:rPr>
      </w:pPr>
      <w:r w:rsidRPr="00D61A89">
        <w:rPr>
          <w:rFonts w:ascii="Arial" w:hAnsi="Arial" w:cs="Arial"/>
          <w:sz w:val="24"/>
          <w:szCs w:val="24"/>
        </w:rPr>
        <w:t>Host institution:</w:t>
      </w:r>
      <w:r w:rsidR="001E5A17">
        <w:rPr>
          <w:rFonts w:ascii="Arial" w:hAnsi="Arial" w:cs="Arial"/>
          <w:sz w:val="24"/>
          <w:szCs w:val="24"/>
        </w:rPr>
        <w:tab/>
      </w:r>
      <w:r w:rsidR="004A4A14" w:rsidRPr="00D61A89">
        <w:rPr>
          <w:rFonts w:ascii="Arial" w:hAnsi="Arial" w:cs="Arial"/>
          <w:sz w:val="24"/>
          <w:szCs w:val="24"/>
        </w:rPr>
        <w:t xml:space="preserve">Goce Delcev University – Stip, </w:t>
      </w:r>
      <w:r w:rsidR="001E5A17">
        <w:rPr>
          <w:rFonts w:ascii="Arial" w:hAnsi="Arial" w:cs="Arial"/>
          <w:sz w:val="24"/>
          <w:szCs w:val="24"/>
        </w:rPr>
        <w:t xml:space="preserve">Teaching center in Skopje, </w:t>
      </w:r>
      <w:r w:rsidR="004A4A14" w:rsidRPr="00D61A89">
        <w:rPr>
          <w:rFonts w:ascii="Arial" w:hAnsi="Arial" w:cs="Arial"/>
          <w:sz w:val="24"/>
          <w:szCs w:val="24"/>
        </w:rPr>
        <w:t>Republic of Macedonia</w:t>
      </w:r>
    </w:p>
    <w:p w:rsidR="001977EB" w:rsidRPr="00F61B98" w:rsidRDefault="004A4A14">
      <w:pPr>
        <w:rPr>
          <w:rFonts w:ascii="Arial" w:hAnsi="Arial" w:cs="Arial"/>
          <w:sz w:val="24"/>
          <w:szCs w:val="24"/>
        </w:rPr>
      </w:pPr>
      <w:r w:rsidRPr="00D61A89">
        <w:rPr>
          <w:rFonts w:ascii="Arial" w:hAnsi="Arial" w:cs="Arial"/>
          <w:sz w:val="24"/>
          <w:szCs w:val="24"/>
        </w:rPr>
        <w:t>Host scientist:</w:t>
      </w:r>
      <w:r w:rsidR="006878CE">
        <w:rPr>
          <w:rFonts w:ascii="Arial" w:hAnsi="Arial" w:cs="Arial"/>
          <w:sz w:val="24"/>
          <w:szCs w:val="24"/>
        </w:rPr>
        <w:tab/>
      </w:r>
      <w:r w:rsidR="006878CE">
        <w:rPr>
          <w:rFonts w:ascii="Arial" w:hAnsi="Arial" w:cs="Arial"/>
          <w:sz w:val="24"/>
          <w:szCs w:val="24"/>
        </w:rPr>
        <w:tab/>
      </w:r>
      <w:r w:rsidRPr="00F61B98">
        <w:rPr>
          <w:rFonts w:ascii="Arial" w:hAnsi="Arial" w:cs="Arial"/>
          <w:sz w:val="24"/>
          <w:szCs w:val="24"/>
        </w:rPr>
        <w:t>Prof. Tatjana Ruskovska</w:t>
      </w:r>
    </w:p>
    <w:p w:rsidR="001977EB" w:rsidRPr="00D61A89" w:rsidRDefault="001977EB">
      <w:pPr>
        <w:rPr>
          <w:rFonts w:ascii="Arial" w:hAnsi="Arial" w:cs="Arial"/>
          <w:sz w:val="24"/>
          <w:szCs w:val="24"/>
        </w:rPr>
      </w:pPr>
      <w:r w:rsidRPr="00F61B98">
        <w:rPr>
          <w:rFonts w:ascii="Arial" w:hAnsi="Arial" w:cs="Arial"/>
          <w:sz w:val="24"/>
          <w:szCs w:val="24"/>
        </w:rPr>
        <w:t>Duration:</w:t>
      </w:r>
      <w:r w:rsidR="004A4A14" w:rsidRPr="00F61B98">
        <w:rPr>
          <w:rFonts w:ascii="Arial" w:hAnsi="Arial" w:cs="Arial"/>
          <w:sz w:val="24"/>
          <w:szCs w:val="24"/>
        </w:rPr>
        <w:tab/>
      </w:r>
      <w:r w:rsidR="004A4A14" w:rsidRPr="00F61B98">
        <w:rPr>
          <w:rFonts w:ascii="Arial" w:hAnsi="Arial" w:cs="Arial"/>
          <w:sz w:val="24"/>
          <w:szCs w:val="24"/>
        </w:rPr>
        <w:tab/>
      </w:r>
      <w:r w:rsidR="004A4A14" w:rsidRPr="00F61B98">
        <w:rPr>
          <w:rFonts w:ascii="Arial" w:hAnsi="Arial" w:cs="Arial"/>
          <w:sz w:val="24"/>
          <w:szCs w:val="24"/>
        </w:rPr>
        <w:tab/>
        <w:t>6</w:t>
      </w:r>
      <w:r w:rsidR="00600BBB">
        <w:rPr>
          <w:rFonts w:ascii="Arial" w:hAnsi="Arial" w:cs="Arial"/>
          <w:sz w:val="24"/>
          <w:szCs w:val="24"/>
        </w:rPr>
        <w:t xml:space="preserve"> -</w:t>
      </w:r>
      <w:r w:rsidR="00606258" w:rsidRPr="00F61B98">
        <w:rPr>
          <w:rFonts w:ascii="Arial" w:hAnsi="Arial" w:cs="Arial"/>
          <w:sz w:val="24"/>
          <w:szCs w:val="24"/>
        </w:rPr>
        <w:t xml:space="preserve"> </w:t>
      </w:r>
      <w:r w:rsidR="004A4A14" w:rsidRPr="00F61B98">
        <w:rPr>
          <w:rFonts w:ascii="Arial" w:hAnsi="Arial" w:cs="Arial"/>
          <w:sz w:val="24"/>
          <w:szCs w:val="24"/>
        </w:rPr>
        <w:t>8 weeks</w:t>
      </w:r>
    </w:p>
    <w:p w:rsidR="001977EB" w:rsidRPr="00D61A89" w:rsidRDefault="001977EB">
      <w:pPr>
        <w:rPr>
          <w:rFonts w:ascii="Arial" w:hAnsi="Arial" w:cs="Arial"/>
          <w:sz w:val="24"/>
          <w:szCs w:val="24"/>
        </w:rPr>
      </w:pPr>
      <w:r w:rsidRPr="00D61A89">
        <w:rPr>
          <w:rFonts w:ascii="Arial" w:hAnsi="Arial" w:cs="Arial"/>
          <w:sz w:val="24"/>
          <w:szCs w:val="24"/>
        </w:rPr>
        <w:t>Timing:</w:t>
      </w:r>
      <w:r w:rsidR="006878CE">
        <w:rPr>
          <w:rFonts w:ascii="Arial" w:hAnsi="Arial" w:cs="Arial"/>
          <w:sz w:val="24"/>
          <w:szCs w:val="24"/>
        </w:rPr>
        <w:tab/>
      </w:r>
      <w:r w:rsidR="006878CE">
        <w:rPr>
          <w:rFonts w:ascii="Arial" w:hAnsi="Arial" w:cs="Arial"/>
          <w:sz w:val="24"/>
          <w:szCs w:val="24"/>
        </w:rPr>
        <w:tab/>
      </w:r>
      <w:r w:rsidR="006878CE">
        <w:rPr>
          <w:rFonts w:ascii="Arial" w:hAnsi="Arial" w:cs="Arial"/>
          <w:sz w:val="24"/>
          <w:szCs w:val="24"/>
        </w:rPr>
        <w:tab/>
      </w:r>
      <w:r w:rsidR="004A4A14" w:rsidRPr="00D61A89">
        <w:rPr>
          <w:rFonts w:ascii="Arial" w:hAnsi="Arial" w:cs="Arial"/>
          <w:sz w:val="24"/>
          <w:szCs w:val="24"/>
        </w:rPr>
        <w:t>May - September</w:t>
      </w:r>
    </w:p>
    <w:p w:rsidR="001977EB" w:rsidRPr="00D61A89" w:rsidRDefault="004A4A14">
      <w:pPr>
        <w:rPr>
          <w:rFonts w:ascii="Arial" w:hAnsi="Arial" w:cs="Arial"/>
          <w:sz w:val="24"/>
          <w:szCs w:val="24"/>
        </w:rPr>
      </w:pPr>
      <w:r w:rsidRPr="00D61A89">
        <w:rPr>
          <w:rFonts w:ascii="Arial" w:hAnsi="Arial" w:cs="Arial"/>
          <w:sz w:val="24"/>
          <w:szCs w:val="24"/>
        </w:rPr>
        <w:t>Deadline for application:</w:t>
      </w:r>
      <w:r w:rsidR="00057655" w:rsidRPr="00D61A89">
        <w:rPr>
          <w:rFonts w:ascii="Arial" w:hAnsi="Arial" w:cs="Arial"/>
          <w:sz w:val="24"/>
          <w:szCs w:val="24"/>
        </w:rPr>
        <w:tab/>
      </w:r>
      <w:r w:rsidR="00057655" w:rsidRPr="00D61A89">
        <w:rPr>
          <w:rFonts w:ascii="Arial" w:hAnsi="Arial" w:cs="Arial"/>
          <w:sz w:val="24"/>
          <w:szCs w:val="24"/>
          <w:highlight w:val="yellow"/>
        </w:rPr>
        <w:t>10. 05. 2018</w:t>
      </w:r>
    </w:p>
    <w:sectPr w:rsidR="001977EB" w:rsidRPr="00D61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02D80"/>
    <w:multiLevelType w:val="hybridMultilevel"/>
    <w:tmpl w:val="3D461828"/>
    <w:lvl w:ilvl="0" w:tplc="9F30A1F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0F"/>
    <w:rsid w:val="00057655"/>
    <w:rsid w:val="001977EB"/>
    <w:rsid w:val="001E5A17"/>
    <w:rsid w:val="0021280F"/>
    <w:rsid w:val="003A2FA3"/>
    <w:rsid w:val="004A4A14"/>
    <w:rsid w:val="00600BBB"/>
    <w:rsid w:val="00606258"/>
    <w:rsid w:val="006878CE"/>
    <w:rsid w:val="00726114"/>
    <w:rsid w:val="008628F4"/>
    <w:rsid w:val="009C5206"/>
    <w:rsid w:val="009F7284"/>
    <w:rsid w:val="00C473BC"/>
    <w:rsid w:val="00D61A89"/>
    <w:rsid w:val="00DB0449"/>
    <w:rsid w:val="00F24BFA"/>
    <w:rsid w:val="00F6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D5AF7-48F7-46CA-B33B-8D9BD2DC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Ruskovska</dc:creator>
  <cp:keywords/>
  <dc:description/>
  <cp:lastModifiedBy>Aleksandra Konic Ristic</cp:lastModifiedBy>
  <cp:revision>2</cp:revision>
  <dcterms:created xsi:type="dcterms:W3CDTF">2018-05-13T17:53:00Z</dcterms:created>
  <dcterms:modified xsi:type="dcterms:W3CDTF">2018-05-13T17:53:00Z</dcterms:modified>
</cp:coreProperties>
</file>